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423C3" w14:textId="7AF630A0" w:rsidR="003F754F" w:rsidRPr="00131889"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EA636B">
        <w:rPr>
          <w:rFonts w:eastAsiaTheme="minorEastAsia" w:hint="eastAsia"/>
          <w:b/>
          <w:sz w:val="24"/>
          <w:szCs w:val="24"/>
          <w:lang w:val="en-US" w:eastAsia="zh-CN"/>
        </w:rPr>
        <w:t>7</w:t>
      </w:r>
      <w:r>
        <w:rPr>
          <w:rFonts w:eastAsia="MS Mincho"/>
          <w:b/>
          <w:sz w:val="24"/>
          <w:szCs w:val="24"/>
          <w:lang w:val="en-US" w:eastAsia="zh-CN"/>
        </w:rPr>
        <w:tab/>
        <w:t>R2-2</w:t>
      </w:r>
      <w:r w:rsidR="00131889">
        <w:rPr>
          <w:rFonts w:eastAsiaTheme="minorEastAsia" w:hint="eastAsia"/>
          <w:b/>
          <w:sz w:val="24"/>
          <w:szCs w:val="24"/>
          <w:lang w:val="en-US" w:eastAsia="zh-CN"/>
        </w:rPr>
        <w:t>4</w:t>
      </w:r>
      <w:r w:rsidR="005854C0" w:rsidRPr="005854C0">
        <w:rPr>
          <w:rFonts w:eastAsiaTheme="minorEastAsia"/>
          <w:b/>
          <w:sz w:val="24"/>
          <w:szCs w:val="24"/>
          <w:lang w:val="en-US" w:eastAsia="zh-CN"/>
        </w:rPr>
        <w:t>06969</w:t>
      </w:r>
    </w:p>
    <w:p w14:paraId="5C8CC46F" w14:textId="049DAE5F" w:rsidR="003F754F" w:rsidRPr="008D4A0B" w:rsidRDefault="00145D02">
      <w:pPr>
        <w:widowControl w:val="0"/>
        <w:tabs>
          <w:tab w:val="left" w:pos="1701"/>
          <w:tab w:val="right" w:pos="9923"/>
        </w:tabs>
        <w:spacing w:before="120" w:after="0"/>
        <w:jc w:val="left"/>
        <w:rPr>
          <w:rFonts w:eastAsiaTheme="minorEastAsia"/>
          <w:b/>
          <w:sz w:val="24"/>
          <w:szCs w:val="24"/>
          <w:lang w:val="en-US" w:eastAsia="zh-CN"/>
        </w:rPr>
      </w:pPr>
      <w:r w:rsidRPr="00145D02">
        <w:rPr>
          <w:rFonts w:eastAsiaTheme="minorEastAsia"/>
          <w:b/>
          <w:sz w:val="24"/>
          <w:szCs w:val="24"/>
          <w:lang w:val="en-US" w:eastAsia="zh-CN"/>
        </w:rPr>
        <w:t>Maastricht, Netherlands, Aug 19th – 23rd, 2024</w:t>
      </w:r>
    </w:p>
    <w:p w14:paraId="1F58B2F0" w14:textId="635540D5"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860D46">
        <w:rPr>
          <w:rFonts w:cs="Arial" w:hint="eastAsia"/>
          <w:b/>
          <w:bCs/>
          <w:sz w:val="24"/>
          <w:lang w:eastAsia="zh-CN"/>
        </w:rPr>
        <w:t>4</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706FD8D9"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B81AC0" w:rsidRPr="00B81AC0">
        <w:rPr>
          <w:rFonts w:cs="Arial"/>
          <w:b/>
          <w:bCs/>
          <w:sz w:val="24"/>
          <w:lang w:eastAsia="zh-CN"/>
        </w:rPr>
        <w:t xml:space="preserve">Discussion on measurement </w:t>
      </w:r>
      <w:r w:rsidR="00860D46">
        <w:rPr>
          <w:rFonts w:cs="Arial" w:hint="eastAsia"/>
          <w:b/>
          <w:bCs/>
          <w:sz w:val="24"/>
          <w:lang w:eastAsia="zh-CN"/>
        </w:rPr>
        <w:t>reporting</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32016868" w14:textId="06D334DC" w:rsidR="00181EAC" w:rsidRDefault="00650D1A" w:rsidP="00783B2B">
      <w:pPr>
        <w:overflowPunct w:val="0"/>
        <w:autoSpaceDE w:val="0"/>
        <w:autoSpaceDN w:val="0"/>
        <w:adjustRightInd w:val="0"/>
        <w:textAlignment w:val="baseline"/>
        <w:rPr>
          <w:lang w:eastAsia="zh-CN"/>
        </w:rPr>
      </w:pPr>
      <w:r w:rsidRPr="00650D1A">
        <w:rPr>
          <w:lang w:eastAsia="zh-CN"/>
        </w:rPr>
        <w:t>Measurements related enhancements for purpose of supporting LTM</w:t>
      </w:r>
      <w:r w:rsidR="00CD37D4">
        <w:rPr>
          <w:lang w:eastAsia="zh-CN"/>
        </w:rPr>
        <w:t xml:space="preserve"> is one of the objectives of Rel-1</w:t>
      </w:r>
      <w:r>
        <w:rPr>
          <w:lang w:eastAsia="zh-CN"/>
        </w:rPr>
        <w:t>9</w:t>
      </w:r>
      <w:r w:rsidR="00CD37D4">
        <w:rPr>
          <w:lang w:eastAsia="zh-CN"/>
        </w:rPr>
        <w:t xml:space="preserve"> </w:t>
      </w:r>
      <w:r w:rsidR="005A4B3C" w:rsidRPr="005A4B3C">
        <w:rPr>
          <w:lang w:eastAsia="zh-CN"/>
        </w:rPr>
        <w:t>NR mobility enhancements Phase 4</w:t>
      </w:r>
      <w:r w:rsidR="00CD37D4">
        <w:rPr>
          <w:lang w:eastAsia="zh-CN"/>
        </w:rPr>
        <w:t xml:space="preserve"> [1].</w:t>
      </w:r>
      <w:r w:rsidR="005A4B3C">
        <w:rPr>
          <w:lang w:eastAsia="zh-CN"/>
        </w:rPr>
        <w:t xml:space="preserve"> </w:t>
      </w:r>
      <w:r w:rsidR="001C4274" w:rsidRPr="001C4274">
        <w:rPr>
          <w:lang w:eastAsia="zh-CN"/>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r w:rsidR="001C4274">
        <w:rPr>
          <w:lang w:eastAsia="zh-CN"/>
        </w:rPr>
        <w:t xml:space="preserve"> </w:t>
      </w:r>
      <w:r w:rsidR="003F1848" w:rsidRPr="003F1848">
        <w:rPr>
          <w:lang w:eastAsia="zh-CN"/>
        </w:rPr>
        <w:t>Therefore, in order to reduce the signaling overhead of obtaining measurement reports in LTM, it is necessary to introduce event triggered L1 measurement reporting.</w:t>
      </w:r>
    </w:p>
    <w:p w14:paraId="72D79501" w14:textId="68553D35" w:rsidR="00783B2B" w:rsidRDefault="00346D68" w:rsidP="00783B2B">
      <w:pPr>
        <w:overflowPunct w:val="0"/>
        <w:autoSpaceDE w:val="0"/>
        <w:autoSpaceDN w:val="0"/>
        <w:adjustRightInd w:val="0"/>
        <w:textAlignment w:val="baseline"/>
        <w:rPr>
          <w:lang w:eastAsia="zh-CN"/>
        </w:rPr>
      </w:pPr>
      <w:r w:rsidRPr="00346D68">
        <w:rPr>
          <w:lang w:eastAsia="zh-CN"/>
        </w:rPr>
        <w:t>According to WID of NR mobility enhancements Phase 4, RAN2 needs to specify necessary components to support event triggered L1 measurement reporting:</w:t>
      </w:r>
    </w:p>
    <w:tbl>
      <w:tblPr>
        <w:tblStyle w:val="af1"/>
        <w:tblW w:w="0" w:type="auto"/>
        <w:tblLook w:val="04A0" w:firstRow="1" w:lastRow="0" w:firstColumn="1" w:lastColumn="0" w:noHBand="0" w:noVBand="1"/>
      </w:tblPr>
      <w:tblGrid>
        <w:gridCol w:w="9631"/>
      </w:tblGrid>
      <w:tr w:rsidR="001E73D3" w14:paraId="622697D7" w14:textId="77777777" w:rsidTr="001E73D3">
        <w:tc>
          <w:tcPr>
            <w:tcW w:w="9631" w:type="dxa"/>
          </w:tcPr>
          <w:p w14:paraId="68478C2B" w14:textId="77777777" w:rsidR="001E73D3" w:rsidRPr="008A7355" w:rsidRDefault="002B650C"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220D82"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220D82" w:rsidRPr="008A7355">
              <w:rPr>
                <w:rFonts w:ascii="Times New Roman" w:eastAsia="宋体" w:hAnsi="Times New Roman"/>
                <w:b/>
                <w:bCs/>
                <w:lang w:eastAsia="zh-CN"/>
              </w:rPr>
              <w:t xml:space="preserve"> </w:t>
            </w:r>
            <w:r w:rsidR="0075609A" w:rsidRPr="008A7355">
              <w:rPr>
                <w:rFonts w:ascii="Times New Roman" w:eastAsia="宋体" w:hAnsi="Times New Roman"/>
                <w:b/>
                <w:bCs/>
                <w:lang w:eastAsia="zh-CN"/>
              </w:rPr>
              <w:t xml:space="preserve"> #102</w:t>
            </w:r>
            <w:r w:rsidR="00A34D27" w:rsidRPr="008A7355">
              <w:rPr>
                <w:rFonts w:ascii="Times New Roman" w:eastAsia="宋体" w:hAnsi="Times New Roman"/>
                <w:b/>
                <w:bCs/>
                <w:lang w:eastAsia="zh-CN"/>
              </w:rPr>
              <w:t>:</w:t>
            </w:r>
            <w:r w:rsidR="0075609A"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A34D27"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RP-234036</w:t>
            </w:r>
          </w:p>
          <w:p w14:paraId="1DFE6B46" w14:textId="0B3EE245" w:rsidR="00CA0AD0" w:rsidRPr="008A7355" w:rsidRDefault="00CA0AD0"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&lt;</w:t>
            </w:r>
            <w:r w:rsidR="00CA1273" w:rsidRPr="008A7355">
              <w:rPr>
                <w:rFonts w:ascii="Times New Roman" w:eastAsia="宋体" w:hAnsi="Times New Roman"/>
                <w:b/>
                <w:bCs/>
                <w:lang w:eastAsia="zh-CN"/>
              </w:rPr>
              <w:t>WI</w:t>
            </w:r>
            <w:r w:rsidRPr="008A7355">
              <w:rPr>
                <w:rFonts w:ascii="Times New Roman" w:eastAsia="宋体" w:hAnsi="Times New Roman"/>
                <w:b/>
                <w:bCs/>
                <w:lang w:eastAsia="zh-CN"/>
              </w:rPr>
              <w:t>&gt;</w:t>
            </w:r>
            <w:r w:rsidR="00CA1273" w:rsidRPr="008A7355">
              <w:rPr>
                <w:rFonts w:ascii="Times New Roman" w:eastAsia="宋体" w:hAnsi="Times New Roman"/>
                <w:b/>
                <w:bCs/>
                <w:lang w:eastAsia="zh-CN"/>
              </w:rPr>
              <w:t>:</w:t>
            </w:r>
          </w:p>
          <w:p w14:paraId="1D107538" w14:textId="77777777" w:rsidR="00CA1273" w:rsidRPr="00CA1273" w:rsidRDefault="00CA1273" w:rsidP="00CA1273">
            <w:pPr>
              <w:pStyle w:val="af5"/>
              <w:numPr>
                <w:ilvl w:val="0"/>
                <w:numId w:val="7"/>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Specify necessary components to support event triggered L1 measurement reporting [RAN2, RAN1]</w:t>
            </w:r>
          </w:p>
          <w:p w14:paraId="25FFD1F6" w14:textId="2C1F8449" w:rsidR="00CA1273" w:rsidRPr="00CA1273" w:rsidRDefault="00CA1273" w:rsidP="00CA1273">
            <w:pPr>
              <w:pStyle w:val="af5"/>
              <w:numPr>
                <w:ilvl w:val="0"/>
                <w:numId w:val="8"/>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RAN1 and RAN2 to progress independently on the event triggered measurements objectives of their respective MIMO and Mobility enhancement WIs. Review progress at RAN#105 to see if any modification of objectives is required to avoid/manage any overlap in the work</w:t>
            </w:r>
          </w:p>
        </w:tc>
      </w:tr>
    </w:tbl>
    <w:p w14:paraId="0ED9D32C" w14:textId="77777777" w:rsidR="003F754F" w:rsidRDefault="0024548A">
      <w:pPr>
        <w:pStyle w:val="1"/>
        <w:rPr>
          <w:lang w:eastAsia="zh-CN"/>
        </w:rPr>
      </w:pPr>
      <w:r>
        <w:rPr>
          <w:lang w:eastAsia="zh-CN"/>
        </w:rPr>
        <w:t>Discussion</w:t>
      </w:r>
      <w:bookmarkStart w:id="3" w:name="_Hlk110416859"/>
    </w:p>
    <w:p w14:paraId="5586FBC0" w14:textId="4A41EB70" w:rsidR="003F754F" w:rsidRDefault="000E1D9D" w:rsidP="002E0F54">
      <w:pPr>
        <w:pStyle w:val="2"/>
      </w:pPr>
      <w:r w:rsidRPr="000E1D9D">
        <w:t>Contents in measurement report</w:t>
      </w:r>
    </w:p>
    <w:p w14:paraId="03D832F6" w14:textId="4779C129" w:rsidR="00A509D7" w:rsidRDefault="00B131AF" w:rsidP="00783B2B">
      <w:pPr>
        <w:rPr>
          <w:lang w:eastAsia="zh-CN"/>
        </w:rPr>
      </w:pPr>
      <w:r>
        <w:rPr>
          <w:noProof/>
          <w:lang w:eastAsia="zh-CN"/>
        </w:rPr>
        <mc:AlternateContent>
          <mc:Choice Requires="wps">
            <w:drawing>
              <wp:anchor distT="0" distB="0" distL="114300" distR="114300" simplePos="0" relativeHeight="251660288" behindDoc="0" locked="0" layoutInCell="1" allowOverlap="1" wp14:anchorId="24F4245A" wp14:editId="67197C53">
                <wp:simplePos x="0" y="0"/>
                <wp:positionH relativeFrom="column">
                  <wp:posOffset>14021</wp:posOffset>
                </wp:positionH>
                <wp:positionV relativeFrom="paragraph">
                  <wp:posOffset>261090</wp:posOffset>
                </wp:positionV>
                <wp:extent cx="6078071" cy="1471842"/>
                <wp:effectExtent l="0" t="0" r="18415" b="14605"/>
                <wp:wrapNone/>
                <wp:docPr id="1545308286" name="矩形 4"/>
                <wp:cNvGraphicFramePr/>
                <a:graphic xmlns:a="http://schemas.openxmlformats.org/drawingml/2006/main">
                  <a:graphicData uri="http://schemas.microsoft.com/office/word/2010/wordprocessingShape">
                    <wps:wsp>
                      <wps:cNvSpPr/>
                      <wps:spPr>
                        <a:xfrm>
                          <a:off x="0" y="0"/>
                          <a:ext cx="6078071" cy="1471842"/>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9CE8A0" id="矩形 4" o:spid="_x0000_s1026" style="position:absolute;margin-left:1.1pt;margin-top:20.55pt;width:478.6pt;height:115.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WRTbAIAAC8FAAAOAAAAZHJzL2Uyb0RvYy54bWysVN9P2zAQfp+0/8Hy+0jSFcoqUlSBmCYh&#10;qICJZ+PYJJLj885u0+6v39lJ0wrQHqa9OGff3Xe/vsvF5bY1bKPQN2BLXpzknCkroWrsa8l/Pt18&#10;OefMB2ErYcCqku+U55eLz58uOjdXE6jBVAoZgVg/71zJ6xDcPMu8rFUr/Ak4ZUmpAVsR6IqvWYWi&#10;I/TWZJM8P8s6wMohSOU9vV73Sr5I+ForGe619iowU3LKLaQT0/kSz2xxIeavKFzdyCEN8Q9ZtKKx&#10;FHSEuhZBsDU276DaRiJ40OFEQpuB1o1UqQaqpsjfVPNYC6dSLdQc78Y2+f8HK+82j26F1IbO+bkn&#10;MVax1djGL+XHtqlZu7FZahuYpMezfHaezwrOJOmK6aw4n05iO7ODu0MfvitoWRRKjjSN1CSxufWh&#10;N92bxGgWbhpj0kSMZV3Jvxaz0wR5yC1JYWdUdDD2QWnWVJTNJAEn2qgrg2wjaOBCSmVD0atqUan+&#10;uTjN8zR5SnX0SIknwIisKZERewCIlHyP3Zcx2EdXlVg3Oud/S6x3Hj1SZLBhdG4bC/gRgKGqhsi9&#10;PaV/1JoovkC1WyFD6DnvnbxpaAy3woeVQCI5rQMtbrinQxugdsMgcVYD/v7oPdoT90jLWUdLU3L/&#10;ay1QcWZ+WGLlt2I6jVuWLtPT2YQueKx5OdbYdXsFNCbiEGWXxGgfzF7UCO0z7fcyRiWVsJJil1wG&#10;3F+uQr/M9IeQarlMZrRZToRb++hkBI9djTR72j4LdAMXA9H4DvYLJuZvKNnbRk8Ly3UA3SS+Hvo6&#10;9Ju2MhFn+IPEtT++J6vDf27xBwAA//8DAFBLAwQUAAYACAAAACEAw3VWAN4AAAAIAQAADwAAAGRy&#10;cy9kb3ducmV2LnhtbEyPzW6DMBCE75X6DtZW6q0xUNIUgon6kyrKsSEP4OANoOI1wk5C8/Tdntrj&#10;7Ixmvi1Wk+3FGUffOVIQzyIQSLUzHTUK9tXHwzMIHzQZ3TtCBd/oYVXe3hQ6N+5Cn3jehUZwCflc&#10;K2hDGHIpfd2i1X7mBiT2jm60OrAcG2lGfeFy28skip6k1R3xQqsHfGux/tqdrILr2MlN2KeP28Wr&#10;vVbZdl29z9dK3d9NL0sQAafwF4ZffEaHkpkO7kTGi15BknBQQRrHINjO5lkK4sD3RZKBLAv5/4Hy&#10;BwAA//8DAFBLAQItABQABgAIAAAAIQC2gziS/gAAAOEBAAATAAAAAAAAAAAAAAAAAAAAAABbQ29u&#10;dGVudF9UeXBlc10ueG1sUEsBAi0AFAAGAAgAAAAhADj9If/WAAAAlAEAAAsAAAAAAAAAAAAAAAAA&#10;LwEAAF9yZWxzLy5yZWxzUEsBAi0AFAAGAAgAAAAhADWdZFNsAgAALwUAAA4AAAAAAAAAAAAAAAAA&#10;LgIAAGRycy9lMm9Eb2MueG1sUEsBAi0AFAAGAAgAAAAhAMN1VgDeAAAACAEAAA8AAAAAAAAAAAAA&#10;AAAAxgQAAGRycy9kb3ducmV2LnhtbFBLBQYAAAAABAAEAPMAAADRBQAAAAA=&#10;" filled="f" strokecolor="#0a121c [484]" strokeweight=".25pt"/>
            </w:pict>
          </mc:Fallback>
        </mc:AlternateContent>
      </w:r>
      <w:r w:rsidR="00EC1127" w:rsidRPr="00EC1127">
        <w:rPr>
          <w:lang w:eastAsia="zh-CN"/>
        </w:rPr>
        <w:t>Based on the agreements of RAN</w:t>
      </w:r>
      <w:r w:rsidR="006230F3">
        <w:rPr>
          <w:rFonts w:hint="eastAsia"/>
          <w:lang w:eastAsia="zh-CN"/>
        </w:rPr>
        <w:t>1</w:t>
      </w:r>
      <w:r w:rsidR="00EC1127" w:rsidRPr="00EC1127">
        <w:rPr>
          <w:lang w:eastAsia="zh-CN"/>
        </w:rPr>
        <w:t>#1</w:t>
      </w:r>
      <w:r w:rsidR="006230F3">
        <w:rPr>
          <w:rFonts w:hint="eastAsia"/>
          <w:lang w:eastAsia="zh-CN"/>
        </w:rPr>
        <w:t>17</w:t>
      </w:r>
      <w:r w:rsidR="00EC1127" w:rsidRPr="00EC1127">
        <w:rPr>
          <w:lang w:eastAsia="zh-CN"/>
        </w:rPr>
        <w:t xml:space="preserve">, </w:t>
      </w:r>
      <w:r w:rsidR="00756122" w:rsidRPr="00756122">
        <w:rPr>
          <w:lang w:eastAsia="zh-CN"/>
        </w:rPr>
        <w:t xml:space="preserve">RAN1 made the following </w:t>
      </w:r>
      <w:r w:rsidR="00A4382D">
        <w:rPr>
          <w:rFonts w:hint="eastAsia"/>
          <w:lang w:eastAsia="zh-CN"/>
        </w:rPr>
        <w:t>a</w:t>
      </w:r>
      <w:r w:rsidR="00A4382D" w:rsidRPr="00A4382D">
        <w:rPr>
          <w:lang w:eastAsia="zh-CN"/>
        </w:rPr>
        <w:t>greement</w:t>
      </w:r>
      <w:r w:rsidR="00756122" w:rsidRPr="00756122">
        <w:rPr>
          <w:lang w:eastAsia="zh-CN"/>
        </w:rPr>
        <w:t xml:space="preserve"> on the</w:t>
      </w:r>
      <w:r w:rsidR="00A4382D">
        <w:rPr>
          <w:rFonts w:hint="eastAsia"/>
          <w:lang w:eastAsia="zh-CN"/>
        </w:rPr>
        <w:t xml:space="preserve"> c</w:t>
      </w:r>
      <w:r w:rsidR="00A4382D" w:rsidRPr="00A4382D">
        <w:rPr>
          <w:lang w:eastAsia="zh-CN"/>
        </w:rPr>
        <w:t>ontents in measurement report</w:t>
      </w:r>
      <w:r w:rsidR="00756122" w:rsidRPr="00756122">
        <w:rPr>
          <w:lang w:eastAsia="zh-CN"/>
        </w:rPr>
        <w:t>:</w:t>
      </w:r>
    </w:p>
    <w:p w14:paraId="0C9AF04D" w14:textId="77777777" w:rsidR="00D507CE" w:rsidRPr="00BD639A" w:rsidRDefault="00D507CE" w:rsidP="00D507CE">
      <w:pPr>
        <w:shd w:val="clear" w:color="auto" w:fill="FFFFFF"/>
        <w:snapToGrid w:val="0"/>
        <w:spacing w:after="0"/>
        <w:ind w:leftChars="100" w:left="200" w:rightChars="100" w:right="200"/>
        <w:rPr>
          <w:b/>
          <w:bCs/>
          <w:lang w:eastAsia="zh-CN"/>
        </w:rPr>
      </w:pPr>
      <w:r w:rsidRPr="00573604">
        <w:rPr>
          <w:b/>
          <w:bCs/>
          <w:highlight w:val="green"/>
          <w:lang w:eastAsia="zh-CN"/>
        </w:rPr>
        <w:t>Agreement</w:t>
      </w:r>
    </w:p>
    <w:p w14:paraId="2F0166EE" w14:textId="77777777" w:rsidR="00D507CE" w:rsidRPr="00BD639A" w:rsidRDefault="00D507CE" w:rsidP="00D507CE">
      <w:pPr>
        <w:shd w:val="clear" w:color="auto" w:fill="FFFFFF"/>
        <w:snapToGrid w:val="0"/>
        <w:spacing w:after="0"/>
        <w:ind w:leftChars="100" w:left="200" w:rightChars="100" w:right="200"/>
        <w:rPr>
          <w:rFonts w:eastAsia="等线"/>
          <w:lang w:val="en-US" w:eastAsia="ko-KR"/>
        </w:rPr>
      </w:pPr>
      <w:r w:rsidRPr="00BD639A">
        <w:t>On UE-initiated/event-driven beam reporting, regarding L1-RSRP report format Option-3 depending on Event-2, for a report instance where N ≥ 1 beam(s) are reported, the following is supported.</w:t>
      </w:r>
    </w:p>
    <w:p w14:paraId="63D691B3" w14:textId="77777777" w:rsidR="00D507CE" w:rsidRPr="00BD639A" w:rsidRDefault="00D507CE" w:rsidP="00D507CE">
      <w:pPr>
        <w:pStyle w:val="af5"/>
        <w:numPr>
          <w:ilvl w:val="0"/>
          <w:numId w:val="26"/>
        </w:numPr>
        <w:shd w:val="clear" w:color="auto" w:fill="FFFFFF"/>
        <w:snapToGrid w:val="0"/>
        <w:spacing w:after="0" w:line="254" w:lineRule="auto"/>
        <w:ind w:leftChars="100" w:left="675" w:rightChars="100" w:right="200" w:hanging="475"/>
        <w:contextualSpacing w:val="0"/>
      </w:pPr>
      <w:r w:rsidRPr="00BD639A">
        <w:t>RRC can enable or disable whether current beam is always reported</w:t>
      </w:r>
    </w:p>
    <w:p w14:paraId="39A066AE" w14:textId="77777777" w:rsidR="00D507CE" w:rsidRPr="00BD639A" w:rsidRDefault="00D507CE" w:rsidP="006F4820">
      <w:pPr>
        <w:numPr>
          <w:ilvl w:val="1"/>
          <w:numId w:val="26"/>
        </w:numPr>
        <w:snapToGrid w:val="0"/>
        <w:spacing w:after="0" w:line="256" w:lineRule="auto"/>
        <w:ind w:rightChars="100" w:right="200"/>
      </w:pPr>
      <w:r w:rsidRPr="00BD639A">
        <w:t>When enabled by RRC, the current beam + N beams from the measurement RSs for new beam(s) are reported</w:t>
      </w:r>
    </w:p>
    <w:p w14:paraId="598FF534" w14:textId="77777777" w:rsidR="00D507CE" w:rsidRPr="00BD639A" w:rsidRDefault="00D507CE" w:rsidP="006F4820">
      <w:pPr>
        <w:numPr>
          <w:ilvl w:val="4"/>
          <w:numId w:val="26"/>
        </w:numPr>
        <w:snapToGrid w:val="0"/>
        <w:spacing w:after="0" w:line="256" w:lineRule="auto"/>
        <w:ind w:rightChars="100" w:right="200"/>
      </w:pPr>
      <w:r w:rsidRPr="00BD639A">
        <w:t>Note: The reported current beam is NOT counted in the N reported beams.</w:t>
      </w:r>
    </w:p>
    <w:p w14:paraId="02BEBD7C" w14:textId="77777777" w:rsidR="00D507CE" w:rsidRPr="00BD639A" w:rsidRDefault="00D507CE" w:rsidP="006F4820">
      <w:pPr>
        <w:numPr>
          <w:ilvl w:val="1"/>
          <w:numId w:val="26"/>
        </w:numPr>
        <w:snapToGrid w:val="0"/>
        <w:spacing w:after="0" w:line="256" w:lineRule="auto"/>
        <w:ind w:rightChars="100" w:right="200"/>
      </w:pPr>
      <w:r w:rsidRPr="00BD639A">
        <w:t>When disabled by RRC, N beams are reported.</w:t>
      </w:r>
    </w:p>
    <w:p w14:paraId="35C80759" w14:textId="2F2CC5D3" w:rsidR="003F754F" w:rsidRDefault="003F754F" w:rsidP="00234C4E">
      <w:pPr>
        <w:ind w:leftChars="100" w:left="200" w:rightChars="100" w:right="200"/>
        <w:rPr>
          <w:lang w:eastAsia="zh-CN"/>
        </w:rPr>
      </w:pPr>
    </w:p>
    <w:p w14:paraId="4A63AE1D" w14:textId="06458337" w:rsidR="00E71819" w:rsidRPr="00D507CE" w:rsidRDefault="006F7F0F" w:rsidP="00B131AF">
      <w:pPr>
        <w:rPr>
          <w:lang w:eastAsia="zh-CN"/>
        </w:rPr>
      </w:pPr>
      <w:r w:rsidRPr="006F7F0F">
        <w:rPr>
          <w:lang w:eastAsia="zh-CN"/>
        </w:rPr>
        <w:t>RAN1 agreed to support at least beam ID + L1-RSRP</w:t>
      </w:r>
      <w:r>
        <w:rPr>
          <w:rFonts w:hint="eastAsia"/>
          <w:lang w:eastAsia="zh-CN"/>
        </w:rPr>
        <w:t xml:space="preserve"> and </w:t>
      </w:r>
      <w:r w:rsidRPr="00BD639A">
        <w:t>RRC can enable or disable whether current beam is always reported</w:t>
      </w:r>
      <w:r w:rsidR="007A764F" w:rsidRPr="007A764F">
        <w:t>. In our understanding, this is reasonable and is also aligned with legacy reporting framework.</w:t>
      </w:r>
      <w:r w:rsidR="00543ED7">
        <w:rPr>
          <w:rFonts w:hint="eastAsia"/>
          <w:lang w:eastAsia="zh-CN"/>
        </w:rPr>
        <w:t xml:space="preserve"> </w:t>
      </w:r>
      <w:r w:rsidR="00543ED7">
        <w:rPr>
          <w:lang w:eastAsia="zh-CN"/>
        </w:rPr>
        <w:t xml:space="preserve">Meanwhile, as in </w:t>
      </w:r>
      <w:r w:rsidR="00543ED7">
        <w:rPr>
          <w:lang w:eastAsia="zh-CN"/>
        </w:rPr>
        <w:lastRenderedPageBreak/>
        <w:t>RAN2 mobility discussion</w:t>
      </w:r>
      <w:r w:rsidR="00B61168">
        <w:rPr>
          <w:rFonts w:hint="eastAsia"/>
          <w:lang w:eastAsia="zh-CN"/>
        </w:rPr>
        <w:t xml:space="preserve">, </w:t>
      </w:r>
      <w:r w:rsidR="009C23B9">
        <w:rPr>
          <w:lang w:eastAsia="zh-CN"/>
        </w:rPr>
        <w:t>cell ID is also needed</w:t>
      </w:r>
      <w:r w:rsidR="009C23B9">
        <w:rPr>
          <w:rFonts w:hint="eastAsia"/>
          <w:lang w:eastAsia="zh-CN"/>
        </w:rPr>
        <w:t xml:space="preserve"> but</w:t>
      </w:r>
      <w:r w:rsidR="00E83FB2">
        <w:rPr>
          <w:rFonts w:hint="eastAsia"/>
          <w:lang w:eastAsia="zh-CN"/>
        </w:rPr>
        <w:t xml:space="preserve"> can be further studied</w:t>
      </w:r>
      <w:r w:rsidR="004E6AF0">
        <w:rPr>
          <w:rFonts w:hint="eastAsia"/>
          <w:lang w:eastAsia="zh-CN"/>
        </w:rPr>
        <w:t xml:space="preserve"> </w:t>
      </w:r>
      <w:r w:rsidR="004E6AF0">
        <w:rPr>
          <w:lang w:eastAsia="zh-CN"/>
        </w:rPr>
        <w:t>whether the cell ID in L1 measurement report is explicit or implicit</w:t>
      </w:r>
      <w:r w:rsidR="001E1CA8">
        <w:rPr>
          <w:rFonts w:hint="eastAsia"/>
          <w:lang w:eastAsia="zh-CN"/>
        </w:rPr>
        <w:t xml:space="preserve">. </w:t>
      </w:r>
      <w:r w:rsidR="001E1CA8">
        <w:t>Besides, the information for the triggered event can be reported to inform the NW which event is triggered.</w:t>
      </w:r>
      <w:r w:rsidR="002762BC">
        <w:rPr>
          <w:rFonts w:hint="eastAsia"/>
          <w:lang w:eastAsia="zh-CN"/>
        </w:rPr>
        <w:t xml:space="preserve"> </w:t>
      </w:r>
      <w:r w:rsidR="00C8462E">
        <w:t>In addition, the cell-level measurement results can be included to help the NW select the target candidate cell more comprehensively.</w:t>
      </w:r>
      <w:r w:rsidR="00C8462E">
        <w:rPr>
          <w:rFonts w:hint="eastAsia"/>
          <w:lang w:eastAsia="zh-CN"/>
        </w:rPr>
        <w:t xml:space="preserve"> </w:t>
      </w:r>
      <w:r w:rsidR="00B70D6F" w:rsidRPr="00B70D6F">
        <w:rPr>
          <w:lang w:eastAsia="zh-CN"/>
        </w:rPr>
        <w:t>if cell level events is introduced, the cell-level measurement results can be carried in the measurement report.</w:t>
      </w:r>
    </w:p>
    <w:p w14:paraId="5272151F" w14:textId="061D7B48" w:rsidR="003E64D7" w:rsidRDefault="003E64D7" w:rsidP="00F553D8">
      <w:pPr>
        <w:spacing w:after="0"/>
        <w:rPr>
          <w:b/>
          <w:bCs/>
          <w:lang w:eastAsia="zh-CN"/>
        </w:rPr>
      </w:pPr>
      <w:r>
        <w:rPr>
          <w:rFonts w:ascii="Times-Roman" w:hAnsi="Times-Roman" w:hint="eastAsia"/>
          <w:b/>
          <w:bCs/>
          <w:color w:val="000000"/>
          <w:lang w:eastAsia="zh-CN"/>
        </w:rPr>
        <w:t>P</w:t>
      </w:r>
      <w:r>
        <w:rPr>
          <w:rFonts w:ascii="Times-Roman" w:hAnsi="Times-Roman"/>
          <w:b/>
          <w:bCs/>
          <w:color w:val="000000"/>
          <w:lang w:eastAsia="zh-CN"/>
        </w:rPr>
        <w:t>roposal 1:</w:t>
      </w:r>
      <w:r w:rsidR="0017675C">
        <w:rPr>
          <w:rFonts w:ascii="Times-Roman" w:hAnsi="Times-Roman" w:hint="eastAsia"/>
          <w:b/>
          <w:bCs/>
          <w:color w:val="000000"/>
          <w:lang w:eastAsia="zh-CN"/>
        </w:rPr>
        <w:t xml:space="preserve"> </w:t>
      </w:r>
      <w:r w:rsidR="00F553D8" w:rsidRPr="00F553D8">
        <w:rPr>
          <w:b/>
          <w:bCs/>
          <w:lang w:eastAsia="zh-CN"/>
        </w:rPr>
        <w:t>The content of the L1 measurement report triggered by the event can include at least the following information:</w:t>
      </w:r>
    </w:p>
    <w:p w14:paraId="44839C48" w14:textId="70EC7D17" w:rsidR="00F553D8" w:rsidRPr="00DA59EF" w:rsidRDefault="000522CE" w:rsidP="004C4377">
      <w:pPr>
        <w:pStyle w:val="af5"/>
        <w:numPr>
          <w:ilvl w:val="0"/>
          <w:numId w:val="7"/>
        </w:numPr>
        <w:rPr>
          <w:b/>
          <w:bCs/>
          <w:lang w:eastAsia="zh-CN"/>
        </w:rPr>
      </w:pPr>
      <w:r w:rsidRPr="00DA59EF">
        <w:rPr>
          <w:b/>
          <w:bCs/>
          <w:lang w:eastAsia="zh-CN"/>
        </w:rPr>
        <w:t>L1-RSRP</w:t>
      </w:r>
      <w:r w:rsidR="00F86B2F" w:rsidRPr="00DA59EF">
        <w:rPr>
          <w:rFonts w:hint="eastAsia"/>
          <w:b/>
          <w:bCs/>
          <w:lang w:eastAsia="zh-CN"/>
        </w:rPr>
        <w:t xml:space="preserve"> and </w:t>
      </w:r>
      <w:r w:rsidR="00F86B2F" w:rsidRPr="00DA59EF">
        <w:rPr>
          <w:b/>
          <w:bCs/>
          <w:lang w:eastAsia="zh-CN"/>
        </w:rPr>
        <w:t>Beam ID</w:t>
      </w:r>
    </w:p>
    <w:p w14:paraId="7FB7F90A" w14:textId="46567295" w:rsidR="000522CE" w:rsidRPr="00DA59EF" w:rsidRDefault="003429D9" w:rsidP="004C4377">
      <w:pPr>
        <w:pStyle w:val="af5"/>
        <w:numPr>
          <w:ilvl w:val="0"/>
          <w:numId w:val="7"/>
        </w:numPr>
        <w:rPr>
          <w:b/>
          <w:bCs/>
          <w:lang w:eastAsia="zh-CN"/>
        </w:rPr>
      </w:pPr>
      <w:r w:rsidRPr="00DA59EF">
        <w:rPr>
          <w:b/>
          <w:bCs/>
          <w:sz w:val="21"/>
          <w:szCs w:val="21"/>
        </w:rPr>
        <w:t>Cell ID</w:t>
      </w:r>
      <w:r w:rsidR="00A56577" w:rsidRPr="00DA59EF">
        <w:rPr>
          <w:rFonts w:hint="eastAsia"/>
          <w:b/>
          <w:bCs/>
          <w:sz w:val="21"/>
          <w:szCs w:val="21"/>
          <w:lang w:eastAsia="zh-CN"/>
        </w:rPr>
        <w:t xml:space="preserve">, </w:t>
      </w:r>
      <w:r w:rsidR="00946A85" w:rsidRPr="00DA59EF">
        <w:rPr>
          <w:b/>
          <w:bCs/>
          <w:sz w:val="21"/>
          <w:szCs w:val="21"/>
          <w:lang w:eastAsia="zh-CN"/>
        </w:rPr>
        <w:t>explicitly or implicitly</w:t>
      </w:r>
    </w:p>
    <w:p w14:paraId="48FBBEEA" w14:textId="634DCA7E" w:rsidR="00946A85" w:rsidRPr="00DA59EF" w:rsidRDefault="00BA4C34" w:rsidP="004C4377">
      <w:pPr>
        <w:pStyle w:val="af5"/>
        <w:numPr>
          <w:ilvl w:val="0"/>
          <w:numId w:val="7"/>
        </w:numPr>
        <w:rPr>
          <w:b/>
          <w:bCs/>
          <w:lang w:eastAsia="zh-CN"/>
        </w:rPr>
      </w:pPr>
      <w:r w:rsidRPr="00DA59EF">
        <w:rPr>
          <w:b/>
          <w:bCs/>
          <w:lang w:eastAsia="zh-CN"/>
        </w:rPr>
        <w:t>Information of the triggered event</w:t>
      </w:r>
    </w:p>
    <w:p w14:paraId="61DA13A1" w14:textId="457BA080" w:rsidR="00DA59EF" w:rsidRPr="00F553D8" w:rsidRDefault="00DA59EF" w:rsidP="004C4377">
      <w:pPr>
        <w:pStyle w:val="af5"/>
        <w:numPr>
          <w:ilvl w:val="0"/>
          <w:numId w:val="7"/>
        </w:numPr>
        <w:rPr>
          <w:lang w:eastAsia="zh-CN"/>
        </w:rPr>
      </w:pPr>
      <w:r w:rsidRPr="00DA59EF">
        <w:rPr>
          <w:b/>
          <w:bCs/>
          <w:lang w:eastAsia="zh-CN"/>
        </w:rPr>
        <w:t>cell-level measurement results</w:t>
      </w:r>
      <w:r w:rsidRPr="00DA59EF">
        <w:rPr>
          <w:rFonts w:hint="eastAsia"/>
          <w:b/>
          <w:bCs/>
          <w:lang w:eastAsia="zh-CN"/>
        </w:rPr>
        <w:t xml:space="preserve">, </w:t>
      </w:r>
      <w:r w:rsidRPr="00DA59EF">
        <w:rPr>
          <w:b/>
          <w:bCs/>
          <w:lang w:eastAsia="zh-CN"/>
        </w:rPr>
        <w:t xml:space="preserve">if cell level events is </w:t>
      </w:r>
      <w:r w:rsidRPr="00DA59EF">
        <w:rPr>
          <w:rFonts w:hint="eastAsia"/>
          <w:b/>
          <w:bCs/>
          <w:lang w:eastAsia="zh-CN"/>
        </w:rPr>
        <w:t>supported</w:t>
      </w:r>
    </w:p>
    <w:p w14:paraId="0739A84D" w14:textId="6ED89BF0" w:rsidR="00CF1D41" w:rsidRDefault="00B73035" w:rsidP="00067185">
      <w:pPr>
        <w:rPr>
          <w:lang w:eastAsia="zh-CN"/>
        </w:rPr>
      </w:pPr>
      <w:r w:rsidRPr="00B73035">
        <w:rPr>
          <w:lang w:eastAsia="zh-CN"/>
        </w:rPr>
        <w:t>In L3 measurement, the network configures the parameters absThreshSS-BlocksConsolidation or absThreshCSI-RS-Consolidation as the beam selection threshold. When the UE performs measurement reporting, the network can also configure the parameter maxNrofRS-IndexesToReport to define the maximum number of reported beams to save resources. In L1 measurement, if cell-level measurement results are introduced, similar methods can also be considered to reduce the number of reported beams.</w:t>
      </w:r>
    </w:p>
    <w:p w14:paraId="10EBC172" w14:textId="0C2F48C5" w:rsidR="004F29C1" w:rsidRPr="004F29C1" w:rsidRDefault="004F29C1" w:rsidP="00067185">
      <w:pPr>
        <w:rPr>
          <w:b/>
          <w:bCs/>
          <w:lang w:eastAsia="zh-CN"/>
        </w:rPr>
      </w:pPr>
      <w:r w:rsidRPr="004F29C1">
        <w:rPr>
          <w:b/>
          <w:bCs/>
          <w:lang w:eastAsia="zh-CN"/>
        </w:rPr>
        <w:t xml:space="preserve">Proposal </w:t>
      </w:r>
      <w:r>
        <w:rPr>
          <w:rFonts w:hint="eastAsia"/>
          <w:b/>
          <w:bCs/>
          <w:lang w:eastAsia="zh-CN"/>
        </w:rPr>
        <w:t>2</w:t>
      </w:r>
      <w:r w:rsidRPr="004F29C1">
        <w:rPr>
          <w:b/>
          <w:bCs/>
          <w:lang w:eastAsia="zh-CN"/>
        </w:rPr>
        <w:t>: The network can reduce reporting overhead by configuring the beam selection threshold and/or maximum number of reports for L1 measurements.</w:t>
      </w:r>
    </w:p>
    <w:p w14:paraId="402317AF" w14:textId="1CA6AA5F" w:rsidR="00E43C5B" w:rsidRPr="007271B0" w:rsidRDefault="00017CE8" w:rsidP="00CC0749">
      <w:pPr>
        <w:pStyle w:val="2"/>
      </w:pPr>
      <w:r w:rsidRPr="00017CE8">
        <w:t>MAC CE or UCI for measurement reporting</w:t>
      </w:r>
    </w:p>
    <w:p w14:paraId="6EA5F798" w14:textId="4637A696" w:rsidR="007271B0" w:rsidRDefault="008977A5" w:rsidP="007271B0">
      <w:pPr>
        <w:rPr>
          <w:lang w:eastAsia="zh-CN"/>
        </w:rPr>
      </w:pPr>
      <w:r w:rsidRPr="008977A5">
        <w:rPr>
          <w:lang w:eastAsia="zh-CN"/>
        </w:rPr>
        <w:t>There are two options</w:t>
      </w:r>
      <w:r>
        <w:rPr>
          <w:rFonts w:hint="eastAsia"/>
          <w:lang w:eastAsia="zh-CN"/>
        </w:rPr>
        <w:t xml:space="preserve"> to </w:t>
      </w:r>
      <w:r w:rsidR="00C57B8A">
        <w:t>carry the L1 measurement reporting to the NW</w:t>
      </w:r>
      <w:r w:rsidR="00C57B8A">
        <w:rPr>
          <w:rFonts w:hint="eastAsia"/>
          <w:lang w:eastAsia="zh-CN"/>
        </w:rPr>
        <w:t>:</w:t>
      </w:r>
    </w:p>
    <w:p w14:paraId="44CEFDC3" w14:textId="2FEF7B11" w:rsidR="00C57B8A" w:rsidRDefault="00BF2917" w:rsidP="00C57B8A">
      <w:pPr>
        <w:pStyle w:val="af5"/>
        <w:numPr>
          <w:ilvl w:val="0"/>
          <w:numId w:val="24"/>
        </w:numPr>
        <w:rPr>
          <w:lang w:eastAsia="zh-CN"/>
        </w:rPr>
      </w:pPr>
      <w:r w:rsidRPr="00BF2917">
        <w:rPr>
          <w:lang w:eastAsia="zh-CN"/>
        </w:rPr>
        <w:t xml:space="preserve">Option </w:t>
      </w:r>
      <w:r w:rsidR="00FC7B2B">
        <w:rPr>
          <w:rFonts w:hint="eastAsia"/>
          <w:lang w:eastAsia="zh-CN"/>
        </w:rPr>
        <w:t>1</w:t>
      </w:r>
      <w:r w:rsidRPr="00BF2917">
        <w:rPr>
          <w:lang w:eastAsia="zh-CN"/>
        </w:rPr>
        <w:t>: UCI</w:t>
      </w:r>
    </w:p>
    <w:p w14:paraId="0F1BD6D1" w14:textId="6BFC8A84" w:rsidR="00BF2917" w:rsidRDefault="00FC7B2B" w:rsidP="00C57B8A">
      <w:pPr>
        <w:pStyle w:val="af5"/>
        <w:numPr>
          <w:ilvl w:val="0"/>
          <w:numId w:val="24"/>
        </w:numPr>
        <w:rPr>
          <w:lang w:eastAsia="zh-CN"/>
        </w:rPr>
      </w:pPr>
      <w:r w:rsidRPr="00FC7B2B">
        <w:rPr>
          <w:lang w:eastAsia="zh-CN"/>
        </w:rPr>
        <w:t xml:space="preserve">Option </w:t>
      </w:r>
      <w:r>
        <w:rPr>
          <w:rFonts w:hint="eastAsia"/>
          <w:lang w:eastAsia="zh-CN"/>
        </w:rPr>
        <w:t>2</w:t>
      </w:r>
      <w:r w:rsidRPr="00FC7B2B">
        <w:rPr>
          <w:lang w:eastAsia="zh-CN"/>
        </w:rPr>
        <w:t>: MAC CE</w:t>
      </w:r>
    </w:p>
    <w:p w14:paraId="615EB48D" w14:textId="65BA01D1" w:rsidR="003F1895" w:rsidRDefault="00233AEF" w:rsidP="007271B0">
      <w:pPr>
        <w:rPr>
          <w:lang w:eastAsia="zh-CN"/>
        </w:rPr>
      </w:pPr>
      <w:r>
        <w:rPr>
          <w:noProof/>
          <w:lang w:eastAsia="zh-CN"/>
        </w:rPr>
        <mc:AlternateContent>
          <mc:Choice Requires="wps">
            <w:drawing>
              <wp:anchor distT="0" distB="0" distL="114300" distR="114300" simplePos="0" relativeHeight="251659264" behindDoc="0" locked="0" layoutInCell="1" allowOverlap="1" wp14:anchorId="2BE48DB6" wp14:editId="6343FE8F">
                <wp:simplePos x="0" y="0"/>
                <wp:positionH relativeFrom="column">
                  <wp:posOffset>18911</wp:posOffset>
                </wp:positionH>
                <wp:positionV relativeFrom="paragraph">
                  <wp:posOffset>1074868</wp:posOffset>
                </wp:positionV>
                <wp:extent cx="6038952" cy="1828800"/>
                <wp:effectExtent l="0" t="0" r="19050" b="19050"/>
                <wp:wrapNone/>
                <wp:docPr id="148103009" name="矩形 3"/>
                <wp:cNvGraphicFramePr/>
                <a:graphic xmlns:a="http://schemas.openxmlformats.org/drawingml/2006/main">
                  <a:graphicData uri="http://schemas.microsoft.com/office/word/2010/wordprocessingShape">
                    <wps:wsp>
                      <wps:cNvSpPr/>
                      <wps:spPr>
                        <a:xfrm>
                          <a:off x="0" y="0"/>
                          <a:ext cx="6038952" cy="182880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434219" id="矩形 3" o:spid="_x0000_s1026" style="position:absolute;margin-left:1.5pt;margin-top:84.65pt;width:475.5pt;height:2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p+UggIAAGgFAAAOAAAAZHJzL2Uyb0RvYy54bWysVN9P2zAQfp+0/8Hy+0hSKJSKFFUgpkkI&#10;qsHEs3FsEsnxeWe3affX7+ykacXQHqa9JLbv7ru7735cXW9bwzYKfQO25MVJzpmyEqrGvpX8x/Pd&#10;lxlnPghbCQNWlXynPL9efP501bm5mkANplLICMT6eedKXofg5lnmZa1a4U/AKUtCDdiKQFd8yyoU&#10;HaG3Jpvk+XnWAVYOQSrv6fW2F/JFwtdayfCotVeBmZJTbCF9MX1f4zdbXIn5GwpXN3IIQ/xDFK1o&#10;LDkdoW5FEGyNzR9QbSMRPOhwIqHNQOtGqpQDZVPk77J5qoVTKRcix7uRJv//YOXD5smtkGjonJ97&#10;OsYsthrb+Kf42DaRtRvJUtvAJD2e56ezy+mEM0myYjaZzfJEZ3Ywd+jDVwUti4eSI1UjkSQ29z6Q&#10;S1Ldq0RvFu4aY1JFjGVdyU+Li2ky8GCaKgqjWuoNdWOQbQRVNWyLWEXCOtKim7H0eEgqncLOqAhh&#10;7HelWVNRGpPeQey3A6aQUtlQ9KJaVKp3VUzzMccxiuQ6AUZkTUGO2APAx9h9zIN+NFWpXUfj/G+B&#10;9cajRfIMNozGbWMBPwIwlNXgudffk9RTE1l6hWq3QobQD4t38q6h+t0LH1YCaTpojmjiwyN9tAGq&#10;EwwnzmrAXx+9R31qWpJy1tG0ldz/XAtUnJlvltr5sjg7i+OZLmfTiwld8Fjyeiyx6/YGqPQF7RYn&#10;0zHqB7M/aoT2hRbDMnolkbCSfJdcBtxfbkK/BWi1SLVcJjUaSSfCvX1yMoJHVmN/Pm9fBLqhiQP1&#10;/wPsJ1PM3/VyrxstLSzXAXSTGv3A68A3jXNqnGH1xH1xfE9ahwW5+A0AAP//AwBQSwMEFAAGAAgA&#10;AAAhAHQzBOjdAAAACQEAAA8AAABkcnMvZG93bnJldi54bWxMj0FPg0AQhe8m/Q+baeLF2KVSaoss&#10;TWPC1cTa6HXLjoCys4RdCvx7x5Me572Xb97LDpNtxRV73zhSsF5FIJBKZxqqFJzfivsdCB80Gd06&#10;QgUzejjki5tMp8aN9IrXU6gEQ8inWkEdQpdK6csarfYr1yGx9+l6qwOffSVNr0eG21Y+RNFWWt0Q&#10;f6h1h881lt+nwSrYfPi7992LnKNgz1/WzkUyjIVSt8vp+AQi4BT+wvBbn6tDzp0ubiDjRasg5iWB&#10;5e0+BsH+PtmwcmF48hiDzDP5f0H+AwAA//8DAFBLAQItABQABgAIAAAAIQC2gziS/gAAAOEBAAAT&#10;AAAAAAAAAAAAAAAAAAAAAABbQ29udGVudF9UeXBlc10ueG1sUEsBAi0AFAAGAAgAAAAhADj9If/W&#10;AAAAlAEAAAsAAAAAAAAAAAAAAAAALwEAAF9yZWxzLy5yZWxzUEsBAi0AFAAGAAgAAAAhAHg+n5SC&#10;AgAAaAUAAA4AAAAAAAAAAAAAAAAALgIAAGRycy9lMm9Eb2MueG1sUEsBAi0AFAAGAAgAAAAhAHQz&#10;BOjdAAAACQEAAA8AAAAAAAAAAAAAAAAA3AQAAGRycy9kb3ducmV2LnhtbFBLBQYAAAAABAAEAPMA&#10;AADmBQAAAAA=&#10;" filled="f" strokecolor="black [3213]" strokeweight=".25pt"/>
            </w:pict>
          </mc:Fallback>
        </mc:AlternateContent>
      </w:r>
      <w:r w:rsidR="00203F63" w:rsidRPr="00203F63">
        <w:rPr>
          <w:lang w:eastAsia="zh-CN"/>
        </w:rPr>
        <w:t>The current L1 measurement report is carried by UCI, which is transmitted by PUCCH or PUSCH. Pre-allocated PUCCH resources are reserved by the NW for the periodic L1 measurement reporting.</w:t>
      </w:r>
      <w:r w:rsidR="00203F63">
        <w:rPr>
          <w:rFonts w:hint="eastAsia"/>
          <w:lang w:eastAsia="zh-CN"/>
        </w:rPr>
        <w:t xml:space="preserve"> </w:t>
      </w:r>
      <w:r w:rsidR="003532FB">
        <w:rPr>
          <w:rFonts w:hint="eastAsia"/>
          <w:lang w:eastAsia="zh-CN"/>
        </w:rPr>
        <w:t xml:space="preserve">In </w:t>
      </w:r>
      <w:r w:rsidR="00C749A9">
        <w:rPr>
          <w:rFonts w:hint="eastAsia"/>
          <w:lang w:eastAsia="zh-CN"/>
        </w:rPr>
        <w:t>the</w:t>
      </w:r>
      <w:r w:rsidR="003532FB">
        <w:rPr>
          <w:rFonts w:hint="eastAsia"/>
          <w:lang w:eastAsia="zh-CN"/>
        </w:rPr>
        <w:t xml:space="preserve"> discussion of </w:t>
      </w:r>
      <w:r w:rsidR="00320216" w:rsidRPr="00320216">
        <w:rPr>
          <w:lang w:eastAsia="zh-CN"/>
        </w:rPr>
        <w:t>UE-initiated/event-driven beam management</w:t>
      </w:r>
      <w:r w:rsidR="00C749A9">
        <w:rPr>
          <w:rFonts w:hint="eastAsia"/>
          <w:lang w:eastAsia="zh-CN"/>
        </w:rPr>
        <w:t xml:space="preserve"> at</w:t>
      </w:r>
      <w:r w:rsidR="00802CD8">
        <w:rPr>
          <w:rFonts w:hint="eastAsia"/>
          <w:lang w:eastAsia="zh-CN"/>
        </w:rPr>
        <w:t xml:space="preserve"> RAN1</w:t>
      </w:r>
      <w:r w:rsidR="00797EA3">
        <w:rPr>
          <w:rFonts w:hint="eastAsia"/>
          <w:lang w:eastAsia="zh-CN"/>
        </w:rPr>
        <w:t xml:space="preserve">, </w:t>
      </w:r>
      <w:r w:rsidR="00802CD8">
        <w:rPr>
          <w:rFonts w:hint="eastAsia"/>
          <w:lang w:eastAsia="zh-CN"/>
        </w:rPr>
        <w:t xml:space="preserve"> </w:t>
      </w:r>
      <w:r w:rsidR="00802CD8" w:rsidRPr="00802CD8">
        <w:rPr>
          <w:lang w:eastAsia="zh-CN"/>
        </w:rPr>
        <w:t>it has been agreed</w:t>
      </w:r>
      <w:r w:rsidR="00841DF6">
        <w:rPr>
          <w:rFonts w:hint="eastAsia"/>
          <w:lang w:eastAsia="zh-CN"/>
        </w:rPr>
        <w:t xml:space="preserve"> to use </w:t>
      </w:r>
      <w:r w:rsidR="001F3BA1" w:rsidRPr="001F3BA1">
        <w:rPr>
          <w:lang w:eastAsia="zh-CN"/>
        </w:rPr>
        <w:t>L1 UCI signalling to carry the measurement report.</w:t>
      </w:r>
      <w:r w:rsidR="005D52C0">
        <w:rPr>
          <w:rFonts w:hint="eastAsia"/>
          <w:lang w:eastAsia="zh-CN"/>
        </w:rPr>
        <w:t xml:space="preserve"> </w:t>
      </w:r>
      <w:r w:rsidR="004D5D84" w:rsidRPr="004D5D84">
        <w:rPr>
          <w:lang w:eastAsia="zh-CN"/>
        </w:rPr>
        <w:t xml:space="preserve">In last RAN1 meeting, RAN1 made the following </w:t>
      </w:r>
      <w:r w:rsidR="008F0CC3">
        <w:rPr>
          <w:rFonts w:hint="eastAsia"/>
          <w:lang w:eastAsia="zh-CN"/>
        </w:rPr>
        <w:t>w</w:t>
      </w:r>
      <w:r w:rsidR="008F0CC3" w:rsidRPr="008F0CC3">
        <w:rPr>
          <w:lang w:eastAsia="zh-CN"/>
        </w:rPr>
        <w:t xml:space="preserve">orking </w:t>
      </w:r>
      <w:r w:rsidR="008F0CC3">
        <w:rPr>
          <w:rFonts w:hint="eastAsia"/>
          <w:lang w:eastAsia="zh-CN"/>
        </w:rPr>
        <w:t>a</w:t>
      </w:r>
      <w:r w:rsidR="008F0CC3" w:rsidRPr="008F0CC3">
        <w:rPr>
          <w:lang w:eastAsia="zh-CN"/>
        </w:rPr>
        <w:t>ssumption</w:t>
      </w:r>
      <w:r w:rsidR="004D5D84" w:rsidRPr="004D5D84">
        <w:rPr>
          <w:lang w:eastAsia="zh-CN"/>
        </w:rPr>
        <w:t xml:space="preserve"> on the signalling used for MIMO L1 measurement reporting</w:t>
      </w:r>
      <w:r w:rsidR="006B0256">
        <w:rPr>
          <w:rFonts w:hint="eastAsia"/>
          <w:lang w:eastAsia="zh-CN"/>
        </w:rPr>
        <w:t xml:space="preserve">: </w:t>
      </w:r>
    </w:p>
    <w:p w14:paraId="3E29DC2B" w14:textId="77777777" w:rsidR="00910D4D" w:rsidRPr="00C374E5" w:rsidRDefault="00910D4D" w:rsidP="002E37E9">
      <w:pPr>
        <w:shd w:val="clear" w:color="auto" w:fill="FFFFFF"/>
        <w:snapToGrid w:val="0"/>
        <w:spacing w:after="0"/>
        <w:ind w:leftChars="100" w:left="200" w:rightChars="100" w:right="200"/>
        <w:rPr>
          <w:b/>
          <w:bCs/>
          <w:color w:val="000000"/>
          <w:szCs w:val="22"/>
        </w:rPr>
      </w:pPr>
      <w:r w:rsidRPr="00C374E5">
        <w:rPr>
          <w:b/>
          <w:bCs/>
          <w:color w:val="000000"/>
          <w:szCs w:val="22"/>
          <w:highlight w:val="darkYellow"/>
        </w:rPr>
        <w:t>Working Assumption</w:t>
      </w:r>
    </w:p>
    <w:p w14:paraId="66F03104" w14:textId="77777777" w:rsidR="00910D4D" w:rsidRPr="00AA7760" w:rsidRDefault="00910D4D" w:rsidP="00233AEF">
      <w:pPr>
        <w:shd w:val="clear" w:color="auto" w:fill="FFFFFF"/>
        <w:snapToGrid w:val="0"/>
        <w:spacing w:after="0"/>
        <w:ind w:leftChars="100" w:left="200" w:rightChars="100" w:right="200"/>
        <w:rPr>
          <w:szCs w:val="22"/>
        </w:rPr>
      </w:pPr>
      <w:r w:rsidRPr="00AA7760">
        <w:rPr>
          <w:rFonts w:eastAsia="Times New Roman"/>
          <w:color w:val="000000"/>
          <w:szCs w:val="22"/>
          <w:lang w:eastAsia="zh-CN"/>
        </w:rPr>
        <w:t xml:space="preserve">On beam report transmission procedure for </w:t>
      </w:r>
      <w:r w:rsidRPr="00AA7760">
        <w:rPr>
          <w:rFonts w:eastAsia="Malgun Gothic"/>
          <w:szCs w:val="22"/>
        </w:rPr>
        <w:t>UE-initiated/event-driven beam report</w:t>
      </w:r>
      <w:r w:rsidRPr="00AA7760">
        <w:rPr>
          <w:rFonts w:eastAsia="Times New Roman"/>
          <w:color w:val="000000"/>
          <w:szCs w:val="22"/>
          <w:lang w:eastAsia="zh-CN"/>
        </w:rPr>
        <w:t>ing</w:t>
      </w:r>
    </w:p>
    <w:p w14:paraId="279546AA" w14:textId="77777777" w:rsidR="00910D4D" w:rsidRPr="00AA7760" w:rsidRDefault="00910D4D" w:rsidP="002E37E9">
      <w:pPr>
        <w:pStyle w:val="af5"/>
        <w:numPr>
          <w:ilvl w:val="0"/>
          <w:numId w:val="25"/>
        </w:numPr>
        <w:shd w:val="clear" w:color="auto" w:fill="FFFFFF"/>
        <w:snapToGrid w:val="0"/>
        <w:spacing w:after="0"/>
        <w:ind w:leftChars="100" w:left="560" w:rightChars="100" w:right="200"/>
        <w:contextualSpacing w:val="0"/>
        <w:jc w:val="left"/>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24C4A3ED" w14:textId="77777777" w:rsidR="00910D4D" w:rsidRPr="00AA7760" w:rsidRDefault="00910D4D" w:rsidP="00233AEF">
      <w:pPr>
        <w:pStyle w:val="af5"/>
        <w:numPr>
          <w:ilvl w:val="1"/>
          <w:numId w:val="25"/>
        </w:numPr>
        <w:shd w:val="clear" w:color="auto" w:fill="FFFFFF"/>
        <w:snapToGrid w:val="0"/>
        <w:spacing w:after="0"/>
        <w:ind w:rightChars="100" w:right="200"/>
        <w:contextualSpacing w:val="0"/>
        <w:jc w:val="left"/>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signaling.  </w:t>
      </w:r>
    </w:p>
    <w:p w14:paraId="26D18F78" w14:textId="77777777" w:rsidR="00910D4D" w:rsidRPr="00AA7760" w:rsidRDefault="00910D4D" w:rsidP="002E37E9">
      <w:pPr>
        <w:pStyle w:val="af5"/>
        <w:numPr>
          <w:ilvl w:val="0"/>
          <w:numId w:val="25"/>
        </w:numPr>
        <w:shd w:val="clear" w:color="auto" w:fill="FFFFFF"/>
        <w:snapToGrid w:val="0"/>
        <w:spacing w:after="0"/>
        <w:ind w:leftChars="100" w:left="560" w:rightChars="100" w:right="200"/>
        <w:contextualSpacing w:val="0"/>
        <w:jc w:val="left"/>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5079B64D" w14:textId="77777777" w:rsidR="00910D4D" w:rsidRPr="00AA7760" w:rsidRDefault="00910D4D" w:rsidP="00233AEF">
      <w:pPr>
        <w:pStyle w:val="af5"/>
        <w:numPr>
          <w:ilvl w:val="1"/>
          <w:numId w:val="25"/>
        </w:numPr>
        <w:shd w:val="clear" w:color="auto" w:fill="FFFFFF"/>
        <w:snapToGrid w:val="0"/>
        <w:spacing w:after="0"/>
        <w:ind w:rightChars="100" w:right="200"/>
        <w:contextualSpacing w:val="0"/>
        <w:jc w:val="left"/>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signaling.  </w:t>
      </w:r>
    </w:p>
    <w:p w14:paraId="68537B4A" w14:textId="77777777" w:rsidR="00910D4D" w:rsidRPr="00AA7760" w:rsidRDefault="00910D4D" w:rsidP="002E37E9">
      <w:pPr>
        <w:pStyle w:val="af5"/>
        <w:numPr>
          <w:ilvl w:val="0"/>
          <w:numId w:val="25"/>
        </w:numPr>
        <w:shd w:val="clear" w:color="auto" w:fill="FFFFFF"/>
        <w:snapToGrid w:val="0"/>
        <w:spacing w:after="0"/>
        <w:ind w:leftChars="100" w:left="560" w:rightChars="100" w:right="200"/>
        <w:contextualSpacing w:val="0"/>
        <w:jc w:val="left"/>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E57C481" w14:textId="6D687C3B" w:rsidR="000174B2" w:rsidRDefault="000174B2" w:rsidP="00190E28">
      <w:pPr>
        <w:ind w:leftChars="100" w:left="200"/>
        <w:rPr>
          <w:lang w:eastAsia="zh-CN"/>
        </w:rPr>
      </w:pPr>
    </w:p>
    <w:p w14:paraId="7D0E1839" w14:textId="2EC6303E" w:rsidR="00AB7FF7" w:rsidRDefault="00901AF8" w:rsidP="000A6BD4">
      <w:pPr>
        <w:rPr>
          <w:color w:val="000000" w:themeColor="text1"/>
          <w:szCs w:val="22"/>
          <w:lang w:eastAsia="zh-CN"/>
        </w:rPr>
      </w:pPr>
      <w:r w:rsidRPr="00901AF8">
        <w:rPr>
          <w:color w:val="000000" w:themeColor="text1"/>
          <w:szCs w:val="22"/>
        </w:rPr>
        <w:t>From the unified signaling design perspective, RAN2 should at least not exclude carrying measurement reports via L1 UCI siganling.</w:t>
      </w:r>
    </w:p>
    <w:p w14:paraId="30E65983" w14:textId="77777777" w:rsidR="00521635" w:rsidRDefault="00521635" w:rsidP="00521635">
      <w:pPr>
        <w:rPr>
          <w:color w:val="000000" w:themeColor="text1"/>
          <w:szCs w:val="22"/>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3: </w:t>
      </w:r>
      <w:r w:rsidRPr="00901AF8">
        <w:rPr>
          <w:b/>
          <w:bCs/>
          <w:color w:val="000000" w:themeColor="text1"/>
          <w:szCs w:val="22"/>
        </w:rPr>
        <w:t xml:space="preserve">From the unified signaling design perspective, RAN2 at least </w:t>
      </w:r>
      <w:r w:rsidRPr="000D65DA">
        <w:rPr>
          <w:b/>
          <w:bCs/>
          <w:color w:val="000000" w:themeColor="text1"/>
          <w:szCs w:val="22"/>
        </w:rPr>
        <w:t>does not</w:t>
      </w:r>
      <w:r w:rsidRPr="00901AF8">
        <w:rPr>
          <w:b/>
          <w:bCs/>
          <w:color w:val="000000" w:themeColor="text1"/>
          <w:szCs w:val="22"/>
        </w:rPr>
        <w:t xml:space="preserve"> exclude carrying measurement reports via L1 UCI siganling.</w:t>
      </w:r>
    </w:p>
    <w:p w14:paraId="66FF6A4F" w14:textId="0EA17516" w:rsidR="000A6BD4" w:rsidRPr="00910D4D" w:rsidRDefault="00C1526E" w:rsidP="000A6BD4">
      <w:pPr>
        <w:rPr>
          <w:lang w:eastAsia="zh-CN"/>
        </w:rPr>
      </w:pPr>
      <w:r w:rsidRPr="00C1526E">
        <w:rPr>
          <w:color w:val="000000" w:themeColor="text1"/>
          <w:szCs w:val="22"/>
        </w:rPr>
        <w:t xml:space="preserve">For mode-A, UE first sends a 1-bit SR, and NW configures a resource for a second UL channel to carry beam report through DCI. Considering that RAN1 has only agreed to one event so far, 1 bit is no problem. However, RAN2 has discussed and approved 4 beam level events, and may further increase them in the future. Therefore, 1-bit SR cannot indicate the event that triggers the report, resulting in NW being unable to flexibly configure the resource size of the second UL channel according to different triggering events. For mode-B, NW will </w:t>
      </w:r>
      <w:r w:rsidR="00B75423" w:rsidRPr="00B75423">
        <w:rPr>
          <w:color w:val="000000" w:themeColor="text1"/>
          <w:szCs w:val="22"/>
        </w:rPr>
        <w:t>pre-allocated</w:t>
      </w:r>
      <w:r w:rsidRPr="00C1526E">
        <w:rPr>
          <w:color w:val="000000" w:themeColor="text1"/>
          <w:szCs w:val="22"/>
        </w:rPr>
        <w:t xml:space="preserve"> periodic resources to carry beam report for UE, and 1-bit SR may be enough. So from the perspective of RAN2, if considering supporting mode-A, it should support multi-bit indication in the first PUCCH and inform RAN1 about the conclusion.</w:t>
      </w:r>
    </w:p>
    <w:bookmarkEnd w:id="3"/>
    <w:p w14:paraId="6ADB0842" w14:textId="77777777" w:rsidR="00521635" w:rsidRPr="00C23617" w:rsidRDefault="00521635" w:rsidP="00521635">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4</w:t>
      </w:r>
      <w:r>
        <w:rPr>
          <w:rFonts w:ascii="Times-Roman" w:hAnsi="Times-Roman"/>
          <w:b/>
          <w:bCs/>
          <w:color w:val="000000"/>
          <w:lang w:eastAsia="zh-CN"/>
        </w:rPr>
        <w:t>:</w:t>
      </w:r>
      <w:r>
        <w:rPr>
          <w:rFonts w:ascii="Times-Roman" w:hAnsi="Times-Roman" w:hint="eastAsia"/>
          <w:b/>
          <w:bCs/>
          <w:color w:val="000000"/>
          <w:lang w:eastAsia="zh-CN"/>
        </w:rPr>
        <w:t xml:space="preserve"> F</w:t>
      </w:r>
      <w:r w:rsidRPr="00101DBB">
        <w:rPr>
          <w:rFonts w:ascii="Times-Roman" w:hAnsi="Times-Roman"/>
          <w:b/>
          <w:bCs/>
          <w:color w:val="000000"/>
          <w:lang w:eastAsia="zh-CN"/>
        </w:rPr>
        <w:t xml:space="preserve">rom the perspective of RAN2, </w:t>
      </w:r>
      <w:r w:rsidRPr="00BD1FBF">
        <w:rPr>
          <w:rFonts w:ascii="Times-Roman" w:hAnsi="Times-Roman"/>
          <w:b/>
          <w:bCs/>
          <w:color w:val="000000"/>
          <w:lang w:eastAsia="zh-CN"/>
        </w:rPr>
        <w:t>if mode A is supported</w:t>
      </w:r>
      <w:r w:rsidRPr="00101DBB">
        <w:rPr>
          <w:rFonts w:ascii="Times-Roman" w:hAnsi="Times-Roman"/>
          <w:b/>
          <w:bCs/>
          <w:color w:val="000000"/>
          <w:lang w:eastAsia="zh-CN"/>
        </w:rPr>
        <w:t xml:space="preserve">, </w:t>
      </w:r>
      <w:r w:rsidRPr="00DE1D91">
        <w:rPr>
          <w:rFonts w:ascii="Times-Roman" w:hAnsi="Times-Roman"/>
          <w:b/>
          <w:bCs/>
          <w:color w:val="000000"/>
          <w:lang w:eastAsia="zh-CN"/>
        </w:rPr>
        <w:t>multiple-bit indication can be supported</w:t>
      </w:r>
      <w:r w:rsidRPr="00101DBB">
        <w:rPr>
          <w:rFonts w:ascii="Times-Roman" w:hAnsi="Times-Roman"/>
          <w:b/>
          <w:bCs/>
          <w:color w:val="000000"/>
          <w:lang w:eastAsia="zh-CN"/>
        </w:rPr>
        <w:t xml:space="preserve"> in the first PUCCH and inform RAN1 about the conclusion.</w:t>
      </w:r>
    </w:p>
    <w:p w14:paraId="4D17EFF1" w14:textId="313A75C3" w:rsidR="004B3E4B" w:rsidRDefault="00593CDE" w:rsidP="00527D0E">
      <w:pPr>
        <w:rPr>
          <w:color w:val="000000" w:themeColor="text1"/>
          <w:szCs w:val="22"/>
          <w:lang w:eastAsia="zh-CN"/>
        </w:rPr>
      </w:pPr>
      <w:r w:rsidRPr="00593CDE">
        <w:rPr>
          <w:color w:val="000000" w:themeColor="text1"/>
          <w:szCs w:val="22"/>
        </w:rPr>
        <w:t xml:space="preserve">However, for the event-triggered L1 measurement reporting, the L1 measurement report is only triggered when the UE determines that a specific event is met. So one of the benefits for the event-triggered reporting is to save the UL transmission resources for the reporting. But mode-A needs to send SR to request resources first, then NW configures resources through DCI, and finally UE sends L1 measurement report, which will bring very large delay. Mode-B, which pre-allocates UL resources, is less efficient on the resources usage, because when the UE does not send L1 measurement report, resources are wasted. At the same time, how much resources to pre-allocate is also a problem. Finally, if subsequent LTM and conditional LTM are taken into account, how mode-B pre-configures UL resources will also face challenges. Generally speaking, as the physical-layer uplink resource to carry the MAC CE is not pre-allocated or fixed, MAC CE-based reporting would not cause any wastage of resource and can have more/flexible payload than L1 signaling. Therefore, </w:t>
      </w:r>
      <w:r w:rsidR="00436E6B" w:rsidRPr="00436E6B">
        <w:rPr>
          <w:color w:val="000000" w:themeColor="text1"/>
          <w:szCs w:val="22"/>
        </w:rPr>
        <w:t xml:space="preserve">RAN2 should </w:t>
      </w:r>
      <w:r w:rsidR="00954B90">
        <w:rPr>
          <w:rFonts w:hint="eastAsia"/>
          <w:color w:val="000000" w:themeColor="text1"/>
          <w:szCs w:val="22"/>
          <w:lang w:eastAsia="zh-CN"/>
        </w:rPr>
        <w:t>support</w:t>
      </w:r>
      <w:r w:rsidR="00436E6B" w:rsidRPr="00436E6B">
        <w:rPr>
          <w:color w:val="000000" w:themeColor="text1"/>
          <w:szCs w:val="22"/>
        </w:rPr>
        <w:t xml:space="preserve"> the MAC CE solution and send an LS to RAN1.</w:t>
      </w:r>
    </w:p>
    <w:p w14:paraId="23FCC392" w14:textId="77777777" w:rsidR="00521635" w:rsidRPr="004F29C1" w:rsidRDefault="00521635" w:rsidP="00521635">
      <w:pPr>
        <w:rPr>
          <w:lang w:eastAsia="zh-CN"/>
        </w:rPr>
      </w:pPr>
      <w:r w:rsidRPr="007E670F">
        <w:rPr>
          <w:rFonts w:ascii="Times-Roman" w:hAnsi="Times-Roman"/>
          <w:b/>
          <w:bCs/>
          <w:color w:val="000000"/>
          <w:lang w:eastAsia="zh-CN"/>
        </w:rPr>
        <w:t xml:space="preserve">Proposal 5: RAN2 support </w:t>
      </w:r>
      <w:r>
        <w:rPr>
          <w:rFonts w:ascii="Times-Roman" w:hAnsi="Times-Roman" w:hint="eastAsia"/>
          <w:b/>
          <w:bCs/>
          <w:color w:val="000000"/>
          <w:lang w:eastAsia="zh-CN"/>
        </w:rPr>
        <w:t xml:space="preserve">to use </w:t>
      </w:r>
      <w:r w:rsidRPr="007E670F">
        <w:rPr>
          <w:rFonts w:ascii="Times-Roman" w:hAnsi="Times-Roman"/>
          <w:b/>
          <w:bCs/>
          <w:color w:val="000000"/>
          <w:lang w:eastAsia="zh-CN"/>
        </w:rPr>
        <w:t xml:space="preserve">MAC CE </w:t>
      </w:r>
      <w:r w:rsidRPr="008B3254">
        <w:rPr>
          <w:rFonts w:ascii="Times-Roman" w:hAnsi="Times-Roman"/>
          <w:b/>
          <w:bCs/>
          <w:color w:val="000000"/>
          <w:lang w:eastAsia="zh-CN"/>
        </w:rPr>
        <w:t>as the UL signalling to transmit measurement report</w:t>
      </w:r>
      <w:r w:rsidRPr="007E670F">
        <w:rPr>
          <w:rFonts w:ascii="Times-Roman" w:hAnsi="Times-Roman"/>
          <w:b/>
          <w:bCs/>
          <w:color w:val="000000"/>
          <w:lang w:eastAsia="zh-CN"/>
        </w:rPr>
        <w:t xml:space="preserve"> and send an LS to RAN1.</w:t>
      </w:r>
    </w:p>
    <w:p w14:paraId="3CECAE65" w14:textId="77777777" w:rsidR="000042FC" w:rsidRPr="00521635" w:rsidRDefault="000042FC" w:rsidP="00527D0E">
      <w:pPr>
        <w:rPr>
          <w:color w:val="000000" w:themeColor="text1"/>
          <w:szCs w:val="22"/>
          <w:lang w:eastAsia="zh-CN"/>
        </w:rPr>
      </w:pPr>
    </w:p>
    <w:p w14:paraId="0EDA0EF3" w14:textId="77777777" w:rsidR="003F754F" w:rsidRDefault="0024548A">
      <w:pPr>
        <w:pStyle w:val="1"/>
      </w:pPr>
      <w:r>
        <w:rPr>
          <w:lang w:eastAsia="zh-CN"/>
        </w:rPr>
        <w:t>Conclusions</w:t>
      </w:r>
    </w:p>
    <w:p w14:paraId="5E7C37F3" w14:textId="231293BB" w:rsidR="003F754F" w:rsidRDefault="0024548A">
      <w:pPr>
        <w:rPr>
          <w:sz w:val="22"/>
          <w:szCs w:val="22"/>
          <w:lang w:eastAsia="zh-CN"/>
        </w:rPr>
      </w:pPr>
      <w:r>
        <w:rPr>
          <w:sz w:val="22"/>
          <w:szCs w:val="22"/>
          <w:lang w:eastAsia="zh-CN"/>
        </w:rPr>
        <w:t xml:space="preserve">In this contribution, we analyse for </w:t>
      </w:r>
      <w:r w:rsidR="004F29C1" w:rsidRPr="004F29C1">
        <w:rPr>
          <w:lang w:eastAsia="zh-CN"/>
        </w:rPr>
        <w:t>measurement reporting</w:t>
      </w:r>
      <w:r>
        <w:rPr>
          <w:sz w:val="22"/>
          <w:szCs w:val="22"/>
          <w:lang w:eastAsia="zh-CN"/>
        </w:rPr>
        <w:t>, following are the proposals.</w:t>
      </w:r>
    </w:p>
    <w:p w14:paraId="6A9DEC89" w14:textId="77777777"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34EB6B56" w14:textId="77777777" w:rsidR="004F29C1" w:rsidRDefault="004F29C1" w:rsidP="004F29C1">
      <w:pPr>
        <w:spacing w:after="0"/>
        <w:rPr>
          <w:b/>
          <w:bCs/>
          <w:lang w:eastAsia="zh-CN"/>
        </w:rPr>
      </w:pPr>
      <w:r>
        <w:rPr>
          <w:rFonts w:ascii="Times-Roman" w:hAnsi="Times-Roman" w:hint="eastAsia"/>
          <w:b/>
          <w:bCs/>
          <w:color w:val="000000"/>
          <w:lang w:eastAsia="zh-CN"/>
        </w:rPr>
        <w:t>P</w:t>
      </w:r>
      <w:r>
        <w:rPr>
          <w:rFonts w:ascii="Times-Roman" w:hAnsi="Times-Roman"/>
          <w:b/>
          <w:bCs/>
          <w:color w:val="000000"/>
          <w:lang w:eastAsia="zh-CN"/>
        </w:rPr>
        <w:t>roposal 1:</w:t>
      </w:r>
      <w:r>
        <w:rPr>
          <w:rFonts w:ascii="Times-Roman" w:hAnsi="Times-Roman" w:hint="eastAsia"/>
          <w:b/>
          <w:bCs/>
          <w:color w:val="000000"/>
          <w:lang w:eastAsia="zh-CN"/>
        </w:rPr>
        <w:t xml:space="preserve"> </w:t>
      </w:r>
      <w:r w:rsidRPr="00F553D8">
        <w:rPr>
          <w:b/>
          <w:bCs/>
          <w:lang w:eastAsia="zh-CN"/>
        </w:rPr>
        <w:t>The content of the L1 measurement report triggered by the event can include at least the following information:</w:t>
      </w:r>
    </w:p>
    <w:p w14:paraId="46819AA8" w14:textId="77777777" w:rsidR="004F29C1" w:rsidRPr="00DA59EF" w:rsidRDefault="004F29C1" w:rsidP="004F29C1">
      <w:pPr>
        <w:pStyle w:val="af5"/>
        <w:numPr>
          <w:ilvl w:val="0"/>
          <w:numId w:val="7"/>
        </w:numPr>
        <w:rPr>
          <w:b/>
          <w:bCs/>
          <w:lang w:eastAsia="zh-CN"/>
        </w:rPr>
      </w:pPr>
      <w:r w:rsidRPr="00DA59EF">
        <w:rPr>
          <w:b/>
          <w:bCs/>
          <w:lang w:eastAsia="zh-CN"/>
        </w:rPr>
        <w:t>L1-RSRP</w:t>
      </w:r>
      <w:r w:rsidRPr="00DA59EF">
        <w:rPr>
          <w:rFonts w:hint="eastAsia"/>
          <w:b/>
          <w:bCs/>
          <w:lang w:eastAsia="zh-CN"/>
        </w:rPr>
        <w:t xml:space="preserve"> and </w:t>
      </w:r>
      <w:r w:rsidRPr="00DA59EF">
        <w:rPr>
          <w:b/>
          <w:bCs/>
          <w:lang w:eastAsia="zh-CN"/>
        </w:rPr>
        <w:t>Beam ID</w:t>
      </w:r>
    </w:p>
    <w:p w14:paraId="751705C1" w14:textId="77777777" w:rsidR="004F29C1" w:rsidRPr="00DA59EF" w:rsidRDefault="004F29C1" w:rsidP="004F29C1">
      <w:pPr>
        <w:pStyle w:val="af5"/>
        <w:numPr>
          <w:ilvl w:val="0"/>
          <w:numId w:val="7"/>
        </w:numPr>
        <w:rPr>
          <w:b/>
          <w:bCs/>
          <w:lang w:eastAsia="zh-CN"/>
        </w:rPr>
      </w:pPr>
      <w:r w:rsidRPr="00DA59EF">
        <w:rPr>
          <w:b/>
          <w:bCs/>
          <w:sz w:val="21"/>
          <w:szCs w:val="21"/>
        </w:rPr>
        <w:t>Cell ID</w:t>
      </w:r>
      <w:r w:rsidRPr="00DA59EF">
        <w:rPr>
          <w:rFonts w:hint="eastAsia"/>
          <w:b/>
          <w:bCs/>
          <w:sz w:val="21"/>
          <w:szCs w:val="21"/>
          <w:lang w:eastAsia="zh-CN"/>
        </w:rPr>
        <w:t xml:space="preserve">, </w:t>
      </w:r>
      <w:r w:rsidRPr="00DA59EF">
        <w:rPr>
          <w:b/>
          <w:bCs/>
          <w:sz w:val="21"/>
          <w:szCs w:val="21"/>
          <w:lang w:eastAsia="zh-CN"/>
        </w:rPr>
        <w:t>explicitly or implicitly</w:t>
      </w:r>
    </w:p>
    <w:p w14:paraId="0F44BE71" w14:textId="77777777" w:rsidR="004F29C1" w:rsidRPr="00DA59EF" w:rsidRDefault="004F29C1" w:rsidP="004F29C1">
      <w:pPr>
        <w:pStyle w:val="af5"/>
        <w:numPr>
          <w:ilvl w:val="0"/>
          <w:numId w:val="7"/>
        </w:numPr>
        <w:rPr>
          <w:b/>
          <w:bCs/>
          <w:lang w:eastAsia="zh-CN"/>
        </w:rPr>
      </w:pPr>
      <w:r w:rsidRPr="00DA59EF">
        <w:rPr>
          <w:b/>
          <w:bCs/>
          <w:lang w:eastAsia="zh-CN"/>
        </w:rPr>
        <w:t>Information of the triggered event</w:t>
      </w:r>
    </w:p>
    <w:p w14:paraId="5B4ABC4E" w14:textId="77777777" w:rsidR="004F29C1" w:rsidRPr="00F553D8" w:rsidRDefault="004F29C1" w:rsidP="004F29C1">
      <w:pPr>
        <w:pStyle w:val="af5"/>
        <w:numPr>
          <w:ilvl w:val="0"/>
          <w:numId w:val="7"/>
        </w:numPr>
        <w:rPr>
          <w:lang w:eastAsia="zh-CN"/>
        </w:rPr>
      </w:pPr>
      <w:r w:rsidRPr="00DA59EF">
        <w:rPr>
          <w:b/>
          <w:bCs/>
          <w:lang w:eastAsia="zh-CN"/>
        </w:rPr>
        <w:t>cell-level measurement results</w:t>
      </w:r>
      <w:r w:rsidRPr="00DA59EF">
        <w:rPr>
          <w:rFonts w:hint="eastAsia"/>
          <w:b/>
          <w:bCs/>
          <w:lang w:eastAsia="zh-CN"/>
        </w:rPr>
        <w:t xml:space="preserve">, </w:t>
      </w:r>
      <w:r w:rsidRPr="00DA59EF">
        <w:rPr>
          <w:b/>
          <w:bCs/>
          <w:lang w:eastAsia="zh-CN"/>
        </w:rPr>
        <w:t xml:space="preserve">if cell level events is </w:t>
      </w:r>
      <w:r w:rsidRPr="00DA59EF">
        <w:rPr>
          <w:rFonts w:hint="eastAsia"/>
          <w:b/>
          <w:bCs/>
          <w:lang w:eastAsia="zh-CN"/>
        </w:rPr>
        <w:t>supported</w:t>
      </w:r>
    </w:p>
    <w:p w14:paraId="053A7A68" w14:textId="0F0C027F" w:rsidR="006B22CC" w:rsidRPr="004F29C1" w:rsidRDefault="006B22CC" w:rsidP="00EA17BE">
      <w:pPr>
        <w:rPr>
          <w:lang w:eastAsia="zh-CN"/>
        </w:rPr>
      </w:pPr>
    </w:p>
    <w:p w14:paraId="30A38507" w14:textId="77777777" w:rsidR="004F29C1" w:rsidRPr="004F29C1" w:rsidRDefault="004F29C1" w:rsidP="004F29C1">
      <w:pPr>
        <w:rPr>
          <w:b/>
          <w:bCs/>
          <w:lang w:eastAsia="zh-CN"/>
        </w:rPr>
      </w:pPr>
      <w:r w:rsidRPr="004F29C1">
        <w:rPr>
          <w:b/>
          <w:bCs/>
          <w:lang w:eastAsia="zh-CN"/>
        </w:rPr>
        <w:t xml:space="preserve">Proposal </w:t>
      </w:r>
      <w:r>
        <w:rPr>
          <w:rFonts w:hint="eastAsia"/>
          <w:b/>
          <w:bCs/>
          <w:lang w:eastAsia="zh-CN"/>
        </w:rPr>
        <w:t>2</w:t>
      </w:r>
      <w:r w:rsidRPr="004F29C1">
        <w:rPr>
          <w:b/>
          <w:bCs/>
          <w:lang w:eastAsia="zh-CN"/>
        </w:rPr>
        <w:t>: The network can reduce reporting overhead by configuring the beam selection threshold and/or maximum number of reports for L1 measurements.</w:t>
      </w:r>
    </w:p>
    <w:p w14:paraId="5494FD0A" w14:textId="72231A1D" w:rsidR="004F29C1" w:rsidRDefault="004F29C1" w:rsidP="004F29C1">
      <w:pPr>
        <w:rPr>
          <w:color w:val="000000" w:themeColor="text1"/>
          <w:szCs w:val="22"/>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3: </w:t>
      </w:r>
      <w:r w:rsidRPr="00901AF8">
        <w:rPr>
          <w:b/>
          <w:bCs/>
          <w:color w:val="000000" w:themeColor="text1"/>
          <w:szCs w:val="22"/>
        </w:rPr>
        <w:t xml:space="preserve">From the unified signaling design perspective, RAN2 at least </w:t>
      </w:r>
      <w:r w:rsidR="000D65DA" w:rsidRPr="000D65DA">
        <w:rPr>
          <w:b/>
          <w:bCs/>
          <w:color w:val="000000" w:themeColor="text1"/>
          <w:szCs w:val="22"/>
        </w:rPr>
        <w:t>does not</w:t>
      </w:r>
      <w:r w:rsidRPr="00901AF8">
        <w:rPr>
          <w:b/>
          <w:bCs/>
          <w:color w:val="000000" w:themeColor="text1"/>
          <w:szCs w:val="22"/>
        </w:rPr>
        <w:t xml:space="preserve"> exclude carrying measurement reports via L1 UCI siganling.</w:t>
      </w:r>
    </w:p>
    <w:p w14:paraId="2D14A02C" w14:textId="26A13924" w:rsidR="004F29C1" w:rsidRPr="00C23617" w:rsidRDefault="004F29C1" w:rsidP="004F29C1">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4</w:t>
      </w:r>
      <w:r>
        <w:rPr>
          <w:rFonts w:ascii="Times-Roman" w:hAnsi="Times-Roman"/>
          <w:b/>
          <w:bCs/>
          <w:color w:val="000000"/>
          <w:lang w:eastAsia="zh-CN"/>
        </w:rPr>
        <w:t>:</w:t>
      </w:r>
      <w:r>
        <w:rPr>
          <w:rFonts w:ascii="Times-Roman" w:hAnsi="Times-Roman" w:hint="eastAsia"/>
          <w:b/>
          <w:bCs/>
          <w:color w:val="000000"/>
          <w:lang w:eastAsia="zh-CN"/>
        </w:rPr>
        <w:t xml:space="preserve"> F</w:t>
      </w:r>
      <w:r w:rsidRPr="00101DBB">
        <w:rPr>
          <w:rFonts w:ascii="Times-Roman" w:hAnsi="Times-Roman"/>
          <w:b/>
          <w:bCs/>
          <w:color w:val="000000"/>
          <w:lang w:eastAsia="zh-CN"/>
        </w:rPr>
        <w:t xml:space="preserve">rom the perspective of RAN2, </w:t>
      </w:r>
      <w:r w:rsidR="00BD1FBF" w:rsidRPr="00BD1FBF">
        <w:rPr>
          <w:rFonts w:ascii="Times-Roman" w:hAnsi="Times-Roman"/>
          <w:b/>
          <w:bCs/>
          <w:color w:val="000000"/>
          <w:lang w:eastAsia="zh-CN"/>
        </w:rPr>
        <w:t>if mode A is supported</w:t>
      </w:r>
      <w:r w:rsidRPr="00101DBB">
        <w:rPr>
          <w:rFonts w:ascii="Times-Roman" w:hAnsi="Times-Roman"/>
          <w:b/>
          <w:bCs/>
          <w:color w:val="000000"/>
          <w:lang w:eastAsia="zh-CN"/>
        </w:rPr>
        <w:t xml:space="preserve">, </w:t>
      </w:r>
      <w:r w:rsidR="00DE1D91" w:rsidRPr="00DE1D91">
        <w:rPr>
          <w:rFonts w:ascii="Times-Roman" w:hAnsi="Times-Roman"/>
          <w:b/>
          <w:bCs/>
          <w:color w:val="000000"/>
          <w:lang w:eastAsia="zh-CN"/>
        </w:rPr>
        <w:t>multiple-bit indication can be supported</w:t>
      </w:r>
      <w:r w:rsidRPr="00101DBB">
        <w:rPr>
          <w:rFonts w:ascii="Times-Roman" w:hAnsi="Times-Roman"/>
          <w:b/>
          <w:bCs/>
          <w:color w:val="000000"/>
          <w:lang w:eastAsia="zh-CN"/>
        </w:rPr>
        <w:t xml:space="preserve"> in the first PUCCH and inform RAN1 about the conclusion.</w:t>
      </w:r>
    </w:p>
    <w:p w14:paraId="47C65F9D" w14:textId="0819D024" w:rsidR="004F29C1" w:rsidRPr="004F29C1" w:rsidRDefault="007E670F" w:rsidP="00EA17BE">
      <w:pPr>
        <w:rPr>
          <w:lang w:eastAsia="zh-CN"/>
        </w:rPr>
      </w:pPr>
      <w:r w:rsidRPr="007E670F">
        <w:rPr>
          <w:rFonts w:ascii="Times-Roman" w:hAnsi="Times-Roman"/>
          <w:b/>
          <w:bCs/>
          <w:color w:val="000000"/>
          <w:lang w:eastAsia="zh-CN"/>
        </w:rPr>
        <w:t xml:space="preserve">Proposal 5: RAN2 support </w:t>
      </w:r>
      <w:r w:rsidR="003112BF">
        <w:rPr>
          <w:rFonts w:ascii="Times-Roman" w:hAnsi="Times-Roman" w:hint="eastAsia"/>
          <w:b/>
          <w:bCs/>
          <w:color w:val="000000"/>
          <w:lang w:eastAsia="zh-CN"/>
        </w:rPr>
        <w:t xml:space="preserve">to use </w:t>
      </w:r>
      <w:r w:rsidRPr="007E670F">
        <w:rPr>
          <w:rFonts w:ascii="Times-Roman" w:hAnsi="Times-Roman"/>
          <w:b/>
          <w:bCs/>
          <w:color w:val="000000"/>
          <w:lang w:eastAsia="zh-CN"/>
        </w:rPr>
        <w:t xml:space="preserve">MAC CE </w:t>
      </w:r>
      <w:r w:rsidR="008B3254" w:rsidRPr="008B3254">
        <w:rPr>
          <w:rFonts w:ascii="Times-Roman" w:hAnsi="Times-Roman"/>
          <w:b/>
          <w:bCs/>
          <w:color w:val="000000"/>
          <w:lang w:eastAsia="zh-CN"/>
        </w:rPr>
        <w:t>as the UL signalling to transmit measurement report</w:t>
      </w:r>
      <w:r w:rsidRPr="007E670F">
        <w:rPr>
          <w:rFonts w:ascii="Times-Roman" w:hAnsi="Times-Roman"/>
          <w:b/>
          <w:bCs/>
          <w:color w:val="000000"/>
          <w:lang w:eastAsia="zh-CN"/>
        </w:rPr>
        <w:t xml:space="preserve"> and send an LS to RAN1.</w:t>
      </w:r>
    </w:p>
    <w:p w14:paraId="51B76106" w14:textId="77777777" w:rsidR="003F754F" w:rsidRDefault="0024548A">
      <w:pPr>
        <w:pStyle w:val="1"/>
      </w:pPr>
      <w:r>
        <w:t>References</w:t>
      </w:r>
    </w:p>
    <w:p w14:paraId="79941ABA" w14:textId="16DBC70C" w:rsidR="003F754F" w:rsidRDefault="006D3ECD" w:rsidP="000A3B50">
      <w:pPr>
        <w:pStyle w:val="af5"/>
        <w:numPr>
          <w:ilvl w:val="0"/>
          <w:numId w:val="6"/>
        </w:numPr>
        <w:rPr>
          <w:lang w:eastAsia="zh-CN"/>
        </w:rPr>
      </w:pPr>
      <w:r w:rsidRPr="006D3ECD">
        <w:rPr>
          <w:lang w:eastAsia="zh-CN"/>
        </w:rPr>
        <w:t>RP-234036</w:t>
      </w:r>
      <w:r w:rsidR="0024548A">
        <w:rPr>
          <w:lang w:eastAsia="zh-CN"/>
        </w:rPr>
        <w:t xml:space="preserve"> </w:t>
      </w:r>
      <w:r w:rsidR="0024548A" w:rsidRPr="0024548A">
        <w:rPr>
          <w:lang w:eastAsia="zh-CN"/>
        </w:rPr>
        <w:t>New WID: NR mobility enhancements Phase 4</w:t>
      </w:r>
      <w:r w:rsidR="0024548A">
        <w:rPr>
          <w:lang w:eastAsia="zh-CN"/>
        </w:rPr>
        <w:t>;</w:t>
      </w: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51882" w14:textId="77777777" w:rsidR="0041574D" w:rsidRDefault="0041574D">
      <w:pPr>
        <w:spacing w:after="0"/>
      </w:pPr>
      <w:r>
        <w:separator/>
      </w:r>
    </w:p>
  </w:endnote>
  <w:endnote w:type="continuationSeparator" w:id="0">
    <w:p w14:paraId="65298A1F" w14:textId="77777777" w:rsidR="0041574D" w:rsidRDefault="00415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B91FB" w14:textId="77777777" w:rsidR="0041574D" w:rsidRDefault="0041574D">
      <w:pPr>
        <w:spacing w:after="0"/>
      </w:pPr>
      <w:r>
        <w:separator/>
      </w:r>
    </w:p>
  </w:footnote>
  <w:footnote w:type="continuationSeparator" w:id="0">
    <w:p w14:paraId="3776BD6D" w14:textId="77777777" w:rsidR="0041574D" w:rsidRDefault="004157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706102"/>
    <w:multiLevelType w:val="hybridMultilevel"/>
    <w:tmpl w:val="BA48EC98"/>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FA53DA"/>
    <w:multiLevelType w:val="hybridMultilevel"/>
    <w:tmpl w:val="D8967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E4419D"/>
    <w:multiLevelType w:val="hybridMultilevel"/>
    <w:tmpl w:val="DF12463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AEC57DE"/>
    <w:multiLevelType w:val="hybridMultilevel"/>
    <w:tmpl w:val="2AEE6B2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709187B"/>
    <w:multiLevelType w:val="hybridMultilevel"/>
    <w:tmpl w:val="BFB2B37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6"/>
  </w:num>
  <w:num w:numId="2" w16cid:durableId="1658069507">
    <w:abstractNumId w:val="23"/>
  </w:num>
  <w:num w:numId="3" w16cid:durableId="2017229197">
    <w:abstractNumId w:val="13"/>
  </w:num>
  <w:num w:numId="4" w16cid:durableId="496848667">
    <w:abstractNumId w:val="22"/>
  </w:num>
  <w:num w:numId="5" w16cid:durableId="1471752926">
    <w:abstractNumId w:val="12"/>
  </w:num>
  <w:num w:numId="6" w16cid:durableId="1060248803">
    <w:abstractNumId w:val="10"/>
  </w:num>
  <w:num w:numId="7" w16cid:durableId="189077229">
    <w:abstractNumId w:val="8"/>
  </w:num>
  <w:num w:numId="8" w16cid:durableId="1154446124">
    <w:abstractNumId w:val="4"/>
  </w:num>
  <w:num w:numId="9" w16cid:durableId="526405318">
    <w:abstractNumId w:val="6"/>
  </w:num>
  <w:num w:numId="10" w16cid:durableId="1805389047">
    <w:abstractNumId w:val="7"/>
  </w:num>
  <w:num w:numId="11" w16cid:durableId="1327588350">
    <w:abstractNumId w:val="19"/>
  </w:num>
  <w:num w:numId="12" w16cid:durableId="1274173398">
    <w:abstractNumId w:val="15"/>
  </w:num>
  <w:num w:numId="13" w16cid:durableId="460609182">
    <w:abstractNumId w:val="9"/>
  </w:num>
  <w:num w:numId="14" w16cid:durableId="1196506039">
    <w:abstractNumId w:val="11"/>
  </w:num>
  <w:num w:numId="15" w16cid:durableId="1296133972">
    <w:abstractNumId w:val="5"/>
  </w:num>
  <w:num w:numId="16" w16cid:durableId="1993170403">
    <w:abstractNumId w:val="0"/>
  </w:num>
  <w:num w:numId="17" w16cid:durableId="560403505">
    <w:abstractNumId w:val="6"/>
  </w:num>
  <w:num w:numId="18" w16cid:durableId="914583339">
    <w:abstractNumId w:val="16"/>
  </w:num>
  <w:num w:numId="19" w16cid:durableId="418675307">
    <w:abstractNumId w:val="17"/>
  </w:num>
  <w:num w:numId="20" w16cid:durableId="747266269">
    <w:abstractNumId w:val="1"/>
  </w:num>
  <w:num w:numId="21" w16cid:durableId="121118540">
    <w:abstractNumId w:val="18"/>
  </w:num>
  <w:num w:numId="22" w16cid:durableId="247347809">
    <w:abstractNumId w:val="21"/>
  </w:num>
  <w:num w:numId="23" w16cid:durableId="1328552037">
    <w:abstractNumId w:val="2"/>
  </w:num>
  <w:num w:numId="24" w16cid:durableId="1118645382">
    <w:abstractNumId w:val="14"/>
  </w:num>
  <w:num w:numId="25" w16cid:durableId="1546872556">
    <w:abstractNumId w:val="3"/>
  </w:num>
  <w:num w:numId="26" w16cid:durableId="1973998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2FC"/>
    <w:rsid w:val="0000457D"/>
    <w:rsid w:val="0000587A"/>
    <w:rsid w:val="00006C2E"/>
    <w:rsid w:val="00007C71"/>
    <w:rsid w:val="00007EC6"/>
    <w:rsid w:val="0001023B"/>
    <w:rsid w:val="000103E5"/>
    <w:rsid w:val="0001162C"/>
    <w:rsid w:val="000122AF"/>
    <w:rsid w:val="000125FD"/>
    <w:rsid w:val="00012A72"/>
    <w:rsid w:val="00013080"/>
    <w:rsid w:val="000132D8"/>
    <w:rsid w:val="0001497F"/>
    <w:rsid w:val="00014E7A"/>
    <w:rsid w:val="00015B69"/>
    <w:rsid w:val="00015F4C"/>
    <w:rsid w:val="000174B2"/>
    <w:rsid w:val="000174E0"/>
    <w:rsid w:val="0001793A"/>
    <w:rsid w:val="00017CE8"/>
    <w:rsid w:val="0002030D"/>
    <w:rsid w:val="00020852"/>
    <w:rsid w:val="00020B9C"/>
    <w:rsid w:val="00021049"/>
    <w:rsid w:val="00022177"/>
    <w:rsid w:val="00022E3A"/>
    <w:rsid w:val="000240C1"/>
    <w:rsid w:val="000248A9"/>
    <w:rsid w:val="00027269"/>
    <w:rsid w:val="0002738B"/>
    <w:rsid w:val="0002783A"/>
    <w:rsid w:val="00027F6D"/>
    <w:rsid w:val="00030067"/>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5892"/>
    <w:rsid w:val="000373CE"/>
    <w:rsid w:val="00040095"/>
    <w:rsid w:val="0004310B"/>
    <w:rsid w:val="000436E9"/>
    <w:rsid w:val="0004392A"/>
    <w:rsid w:val="00043C3A"/>
    <w:rsid w:val="0004450E"/>
    <w:rsid w:val="00045457"/>
    <w:rsid w:val="0004550F"/>
    <w:rsid w:val="000464E0"/>
    <w:rsid w:val="00046994"/>
    <w:rsid w:val="000471E0"/>
    <w:rsid w:val="00047614"/>
    <w:rsid w:val="000502EC"/>
    <w:rsid w:val="00050887"/>
    <w:rsid w:val="00050CB6"/>
    <w:rsid w:val="000519FE"/>
    <w:rsid w:val="000522CE"/>
    <w:rsid w:val="0005254A"/>
    <w:rsid w:val="000531D7"/>
    <w:rsid w:val="0005391F"/>
    <w:rsid w:val="00053C61"/>
    <w:rsid w:val="0005495D"/>
    <w:rsid w:val="0005573A"/>
    <w:rsid w:val="00055A08"/>
    <w:rsid w:val="00055EA1"/>
    <w:rsid w:val="00056AB2"/>
    <w:rsid w:val="00057CFC"/>
    <w:rsid w:val="0006031A"/>
    <w:rsid w:val="00060AA4"/>
    <w:rsid w:val="0006115F"/>
    <w:rsid w:val="00061AFD"/>
    <w:rsid w:val="00061B07"/>
    <w:rsid w:val="00061F83"/>
    <w:rsid w:val="00063212"/>
    <w:rsid w:val="000634BE"/>
    <w:rsid w:val="00064FC1"/>
    <w:rsid w:val="0006531E"/>
    <w:rsid w:val="000654D7"/>
    <w:rsid w:val="00065E74"/>
    <w:rsid w:val="000662BF"/>
    <w:rsid w:val="00067185"/>
    <w:rsid w:val="0006722A"/>
    <w:rsid w:val="000676BC"/>
    <w:rsid w:val="00067CDC"/>
    <w:rsid w:val="00067CF5"/>
    <w:rsid w:val="0007199C"/>
    <w:rsid w:val="000733A5"/>
    <w:rsid w:val="00073649"/>
    <w:rsid w:val="00074224"/>
    <w:rsid w:val="0007498D"/>
    <w:rsid w:val="0007506F"/>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C2C"/>
    <w:rsid w:val="00091E48"/>
    <w:rsid w:val="00092A0C"/>
    <w:rsid w:val="00093DB2"/>
    <w:rsid w:val="00094964"/>
    <w:rsid w:val="000979AE"/>
    <w:rsid w:val="00097A7A"/>
    <w:rsid w:val="00097D29"/>
    <w:rsid w:val="000A0052"/>
    <w:rsid w:val="000A0B76"/>
    <w:rsid w:val="000A0C4C"/>
    <w:rsid w:val="000A141D"/>
    <w:rsid w:val="000A1CD7"/>
    <w:rsid w:val="000A23B5"/>
    <w:rsid w:val="000A2B1D"/>
    <w:rsid w:val="000A3593"/>
    <w:rsid w:val="000A3B50"/>
    <w:rsid w:val="000A43AB"/>
    <w:rsid w:val="000A6068"/>
    <w:rsid w:val="000A6B4D"/>
    <w:rsid w:val="000A6BD4"/>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D51"/>
    <w:rsid w:val="000C68DE"/>
    <w:rsid w:val="000C6EB6"/>
    <w:rsid w:val="000C7A22"/>
    <w:rsid w:val="000D1382"/>
    <w:rsid w:val="000D16F8"/>
    <w:rsid w:val="000D232F"/>
    <w:rsid w:val="000D23A2"/>
    <w:rsid w:val="000D28BC"/>
    <w:rsid w:val="000D2E5C"/>
    <w:rsid w:val="000D4AA4"/>
    <w:rsid w:val="000D51B4"/>
    <w:rsid w:val="000D5751"/>
    <w:rsid w:val="000D58AB"/>
    <w:rsid w:val="000D65DA"/>
    <w:rsid w:val="000D7971"/>
    <w:rsid w:val="000D7C6A"/>
    <w:rsid w:val="000E11A6"/>
    <w:rsid w:val="000E1D9D"/>
    <w:rsid w:val="000E2829"/>
    <w:rsid w:val="000E40B4"/>
    <w:rsid w:val="000E46EE"/>
    <w:rsid w:val="000E49DA"/>
    <w:rsid w:val="000E4EF8"/>
    <w:rsid w:val="000E5A77"/>
    <w:rsid w:val="000E5E4F"/>
    <w:rsid w:val="000E7224"/>
    <w:rsid w:val="000E76ED"/>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1DBB"/>
    <w:rsid w:val="00102B50"/>
    <w:rsid w:val="001035CF"/>
    <w:rsid w:val="0010398B"/>
    <w:rsid w:val="00103FD9"/>
    <w:rsid w:val="00105382"/>
    <w:rsid w:val="00105EE4"/>
    <w:rsid w:val="00106D41"/>
    <w:rsid w:val="0010746E"/>
    <w:rsid w:val="0011158C"/>
    <w:rsid w:val="00111BFE"/>
    <w:rsid w:val="0011229B"/>
    <w:rsid w:val="00112453"/>
    <w:rsid w:val="00113FDD"/>
    <w:rsid w:val="00114C47"/>
    <w:rsid w:val="00116505"/>
    <w:rsid w:val="0011672A"/>
    <w:rsid w:val="00117213"/>
    <w:rsid w:val="00117456"/>
    <w:rsid w:val="001207AA"/>
    <w:rsid w:val="00120849"/>
    <w:rsid w:val="00120DC5"/>
    <w:rsid w:val="0012180D"/>
    <w:rsid w:val="00122D33"/>
    <w:rsid w:val="00122F1F"/>
    <w:rsid w:val="0012397B"/>
    <w:rsid w:val="00123BA3"/>
    <w:rsid w:val="00123DCF"/>
    <w:rsid w:val="001252CC"/>
    <w:rsid w:val="00127966"/>
    <w:rsid w:val="00130400"/>
    <w:rsid w:val="00131889"/>
    <w:rsid w:val="00132920"/>
    <w:rsid w:val="00132D0C"/>
    <w:rsid w:val="00133A6B"/>
    <w:rsid w:val="00133A74"/>
    <w:rsid w:val="0013410C"/>
    <w:rsid w:val="00134C49"/>
    <w:rsid w:val="0013511F"/>
    <w:rsid w:val="001359EF"/>
    <w:rsid w:val="00136BF0"/>
    <w:rsid w:val="00136C50"/>
    <w:rsid w:val="0013743E"/>
    <w:rsid w:val="00137680"/>
    <w:rsid w:val="00137923"/>
    <w:rsid w:val="00141EBC"/>
    <w:rsid w:val="00143E05"/>
    <w:rsid w:val="00144014"/>
    <w:rsid w:val="001443A3"/>
    <w:rsid w:val="00145D02"/>
    <w:rsid w:val="001466B2"/>
    <w:rsid w:val="001468F9"/>
    <w:rsid w:val="00147252"/>
    <w:rsid w:val="0014763D"/>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15E5"/>
    <w:rsid w:val="00162012"/>
    <w:rsid w:val="00162453"/>
    <w:rsid w:val="001625D3"/>
    <w:rsid w:val="00162732"/>
    <w:rsid w:val="00162FC7"/>
    <w:rsid w:val="00164CE2"/>
    <w:rsid w:val="001658EF"/>
    <w:rsid w:val="00166AA5"/>
    <w:rsid w:val="001672A9"/>
    <w:rsid w:val="00167DA4"/>
    <w:rsid w:val="0017187C"/>
    <w:rsid w:val="00172326"/>
    <w:rsid w:val="00172FD7"/>
    <w:rsid w:val="001735B1"/>
    <w:rsid w:val="00173A2E"/>
    <w:rsid w:val="0017485A"/>
    <w:rsid w:val="00174BF6"/>
    <w:rsid w:val="00175122"/>
    <w:rsid w:val="00175696"/>
    <w:rsid w:val="00175DA9"/>
    <w:rsid w:val="0017675C"/>
    <w:rsid w:val="001777C1"/>
    <w:rsid w:val="00177954"/>
    <w:rsid w:val="00177D29"/>
    <w:rsid w:val="001802E7"/>
    <w:rsid w:val="001805A4"/>
    <w:rsid w:val="00181EAC"/>
    <w:rsid w:val="00182096"/>
    <w:rsid w:val="00183251"/>
    <w:rsid w:val="001835B7"/>
    <w:rsid w:val="00183678"/>
    <w:rsid w:val="00183A6C"/>
    <w:rsid w:val="0018433A"/>
    <w:rsid w:val="001843B0"/>
    <w:rsid w:val="001847AA"/>
    <w:rsid w:val="001855D8"/>
    <w:rsid w:val="00185DAA"/>
    <w:rsid w:val="0018760F"/>
    <w:rsid w:val="0019003C"/>
    <w:rsid w:val="00190E28"/>
    <w:rsid w:val="0019168F"/>
    <w:rsid w:val="00191A21"/>
    <w:rsid w:val="00191FF5"/>
    <w:rsid w:val="001925D1"/>
    <w:rsid w:val="00193523"/>
    <w:rsid w:val="00193724"/>
    <w:rsid w:val="00193C1F"/>
    <w:rsid w:val="0019455D"/>
    <w:rsid w:val="00194CD0"/>
    <w:rsid w:val="001951D2"/>
    <w:rsid w:val="00195759"/>
    <w:rsid w:val="00195C95"/>
    <w:rsid w:val="0019737A"/>
    <w:rsid w:val="001A04FC"/>
    <w:rsid w:val="001A0D5F"/>
    <w:rsid w:val="001A0F7B"/>
    <w:rsid w:val="001A1A69"/>
    <w:rsid w:val="001A200E"/>
    <w:rsid w:val="001A2E22"/>
    <w:rsid w:val="001A3890"/>
    <w:rsid w:val="001A3BB0"/>
    <w:rsid w:val="001A4980"/>
    <w:rsid w:val="001A4A8B"/>
    <w:rsid w:val="001A4D27"/>
    <w:rsid w:val="001A581E"/>
    <w:rsid w:val="001A664E"/>
    <w:rsid w:val="001B03D8"/>
    <w:rsid w:val="001B09C5"/>
    <w:rsid w:val="001B3099"/>
    <w:rsid w:val="001B37E6"/>
    <w:rsid w:val="001B3A98"/>
    <w:rsid w:val="001B436B"/>
    <w:rsid w:val="001B50BA"/>
    <w:rsid w:val="001B7811"/>
    <w:rsid w:val="001C2C6E"/>
    <w:rsid w:val="001C350D"/>
    <w:rsid w:val="001C4274"/>
    <w:rsid w:val="001C45E7"/>
    <w:rsid w:val="001C4BA8"/>
    <w:rsid w:val="001C4FAC"/>
    <w:rsid w:val="001C50DD"/>
    <w:rsid w:val="001C62C0"/>
    <w:rsid w:val="001C72A6"/>
    <w:rsid w:val="001C735E"/>
    <w:rsid w:val="001D0189"/>
    <w:rsid w:val="001D01F0"/>
    <w:rsid w:val="001D15D8"/>
    <w:rsid w:val="001D197B"/>
    <w:rsid w:val="001D2E00"/>
    <w:rsid w:val="001D51B7"/>
    <w:rsid w:val="001D5933"/>
    <w:rsid w:val="001D5B4B"/>
    <w:rsid w:val="001D5BA7"/>
    <w:rsid w:val="001D5CFB"/>
    <w:rsid w:val="001D5F4E"/>
    <w:rsid w:val="001D688D"/>
    <w:rsid w:val="001D6F14"/>
    <w:rsid w:val="001D78ED"/>
    <w:rsid w:val="001E0BFB"/>
    <w:rsid w:val="001E1CA8"/>
    <w:rsid w:val="001E1D0A"/>
    <w:rsid w:val="001E1E31"/>
    <w:rsid w:val="001E1F24"/>
    <w:rsid w:val="001E2D16"/>
    <w:rsid w:val="001E323F"/>
    <w:rsid w:val="001E510E"/>
    <w:rsid w:val="001E525C"/>
    <w:rsid w:val="001E5272"/>
    <w:rsid w:val="001E6D56"/>
    <w:rsid w:val="001E73D3"/>
    <w:rsid w:val="001F168B"/>
    <w:rsid w:val="001F350F"/>
    <w:rsid w:val="001F3697"/>
    <w:rsid w:val="001F3B84"/>
    <w:rsid w:val="001F3BA1"/>
    <w:rsid w:val="001F4257"/>
    <w:rsid w:val="001F42A4"/>
    <w:rsid w:val="001F457D"/>
    <w:rsid w:val="001F45B0"/>
    <w:rsid w:val="001F48FC"/>
    <w:rsid w:val="001F51FC"/>
    <w:rsid w:val="001F5D82"/>
    <w:rsid w:val="001F67DF"/>
    <w:rsid w:val="0020028B"/>
    <w:rsid w:val="00200E99"/>
    <w:rsid w:val="002010E8"/>
    <w:rsid w:val="00201577"/>
    <w:rsid w:val="002024C6"/>
    <w:rsid w:val="002029DB"/>
    <w:rsid w:val="00203C6E"/>
    <w:rsid w:val="00203DC7"/>
    <w:rsid w:val="00203E22"/>
    <w:rsid w:val="00203F63"/>
    <w:rsid w:val="00204BDF"/>
    <w:rsid w:val="00204C4F"/>
    <w:rsid w:val="00204D04"/>
    <w:rsid w:val="00204E8C"/>
    <w:rsid w:val="00205A6A"/>
    <w:rsid w:val="00206DDD"/>
    <w:rsid w:val="002070CF"/>
    <w:rsid w:val="00207534"/>
    <w:rsid w:val="00207BC3"/>
    <w:rsid w:val="002108BE"/>
    <w:rsid w:val="00210E31"/>
    <w:rsid w:val="00211184"/>
    <w:rsid w:val="002129AC"/>
    <w:rsid w:val="00212A19"/>
    <w:rsid w:val="00212AFB"/>
    <w:rsid w:val="00212F5F"/>
    <w:rsid w:val="002130DB"/>
    <w:rsid w:val="0021381E"/>
    <w:rsid w:val="002143C5"/>
    <w:rsid w:val="002147EC"/>
    <w:rsid w:val="002153FF"/>
    <w:rsid w:val="00216D14"/>
    <w:rsid w:val="002176BF"/>
    <w:rsid w:val="00217703"/>
    <w:rsid w:val="0022046A"/>
    <w:rsid w:val="00220CE6"/>
    <w:rsid w:val="00220D82"/>
    <w:rsid w:val="00221269"/>
    <w:rsid w:val="002212C3"/>
    <w:rsid w:val="002215D8"/>
    <w:rsid w:val="00225E9B"/>
    <w:rsid w:val="0022606D"/>
    <w:rsid w:val="00227673"/>
    <w:rsid w:val="00227A09"/>
    <w:rsid w:val="00230146"/>
    <w:rsid w:val="00231E57"/>
    <w:rsid w:val="00233757"/>
    <w:rsid w:val="00233AEF"/>
    <w:rsid w:val="0023418F"/>
    <w:rsid w:val="00234C4E"/>
    <w:rsid w:val="00235265"/>
    <w:rsid w:val="00235347"/>
    <w:rsid w:val="00236135"/>
    <w:rsid w:val="002364A3"/>
    <w:rsid w:val="0023771C"/>
    <w:rsid w:val="00237E17"/>
    <w:rsid w:val="002403F2"/>
    <w:rsid w:val="0024119F"/>
    <w:rsid w:val="00244B56"/>
    <w:rsid w:val="0024548A"/>
    <w:rsid w:val="00245A3F"/>
    <w:rsid w:val="00245CE8"/>
    <w:rsid w:val="002476D0"/>
    <w:rsid w:val="0025065E"/>
    <w:rsid w:val="0025073B"/>
    <w:rsid w:val="00250D3B"/>
    <w:rsid w:val="002513C0"/>
    <w:rsid w:val="002525DC"/>
    <w:rsid w:val="0025331A"/>
    <w:rsid w:val="00253D53"/>
    <w:rsid w:val="00255B27"/>
    <w:rsid w:val="00260BFB"/>
    <w:rsid w:val="002622AB"/>
    <w:rsid w:val="002625AA"/>
    <w:rsid w:val="00263079"/>
    <w:rsid w:val="0026395D"/>
    <w:rsid w:val="002650B3"/>
    <w:rsid w:val="002664FD"/>
    <w:rsid w:val="002666C6"/>
    <w:rsid w:val="00266F86"/>
    <w:rsid w:val="00267DD9"/>
    <w:rsid w:val="002701BA"/>
    <w:rsid w:val="0027065D"/>
    <w:rsid w:val="002712D1"/>
    <w:rsid w:val="0027265E"/>
    <w:rsid w:val="00272C5C"/>
    <w:rsid w:val="00272DE7"/>
    <w:rsid w:val="00273A72"/>
    <w:rsid w:val="00273BDF"/>
    <w:rsid w:val="00274788"/>
    <w:rsid w:val="00274839"/>
    <w:rsid w:val="002751F4"/>
    <w:rsid w:val="002762BC"/>
    <w:rsid w:val="002768F9"/>
    <w:rsid w:val="00276C06"/>
    <w:rsid w:val="002770E7"/>
    <w:rsid w:val="00277559"/>
    <w:rsid w:val="002806E3"/>
    <w:rsid w:val="00280D6A"/>
    <w:rsid w:val="002810C8"/>
    <w:rsid w:val="00281398"/>
    <w:rsid w:val="00281A6F"/>
    <w:rsid w:val="00281FD2"/>
    <w:rsid w:val="002820EB"/>
    <w:rsid w:val="002824D9"/>
    <w:rsid w:val="002828E2"/>
    <w:rsid w:val="0028292C"/>
    <w:rsid w:val="00283A9B"/>
    <w:rsid w:val="00284BA9"/>
    <w:rsid w:val="00284E8D"/>
    <w:rsid w:val="002855BF"/>
    <w:rsid w:val="0028627F"/>
    <w:rsid w:val="002866EF"/>
    <w:rsid w:val="00286A5B"/>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9A8"/>
    <w:rsid w:val="002A1A39"/>
    <w:rsid w:val="002A1CC2"/>
    <w:rsid w:val="002A1CC6"/>
    <w:rsid w:val="002A353D"/>
    <w:rsid w:val="002A4FA6"/>
    <w:rsid w:val="002A5937"/>
    <w:rsid w:val="002A5B73"/>
    <w:rsid w:val="002A6204"/>
    <w:rsid w:val="002A6310"/>
    <w:rsid w:val="002A733A"/>
    <w:rsid w:val="002A79F1"/>
    <w:rsid w:val="002B0B38"/>
    <w:rsid w:val="002B1533"/>
    <w:rsid w:val="002B1F97"/>
    <w:rsid w:val="002B2093"/>
    <w:rsid w:val="002B26B1"/>
    <w:rsid w:val="002B3195"/>
    <w:rsid w:val="002B447F"/>
    <w:rsid w:val="002B4B1A"/>
    <w:rsid w:val="002B5D9D"/>
    <w:rsid w:val="002B61AF"/>
    <w:rsid w:val="002B650C"/>
    <w:rsid w:val="002B6965"/>
    <w:rsid w:val="002B7B3F"/>
    <w:rsid w:val="002C0019"/>
    <w:rsid w:val="002C064F"/>
    <w:rsid w:val="002C0EAB"/>
    <w:rsid w:val="002C0EC7"/>
    <w:rsid w:val="002C1DD4"/>
    <w:rsid w:val="002C2863"/>
    <w:rsid w:val="002C2AF9"/>
    <w:rsid w:val="002C35C8"/>
    <w:rsid w:val="002C3F63"/>
    <w:rsid w:val="002C494B"/>
    <w:rsid w:val="002C53BF"/>
    <w:rsid w:val="002C56C8"/>
    <w:rsid w:val="002C6985"/>
    <w:rsid w:val="002C6B76"/>
    <w:rsid w:val="002C7D4C"/>
    <w:rsid w:val="002D02CB"/>
    <w:rsid w:val="002D0971"/>
    <w:rsid w:val="002D2FA3"/>
    <w:rsid w:val="002D48A4"/>
    <w:rsid w:val="002D4936"/>
    <w:rsid w:val="002D581D"/>
    <w:rsid w:val="002D59B0"/>
    <w:rsid w:val="002D6500"/>
    <w:rsid w:val="002D71E2"/>
    <w:rsid w:val="002D7228"/>
    <w:rsid w:val="002E0F54"/>
    <w:rsid w:val="002E124A"/>
    <w:rsid w:val="002E20D2"/>
    <w:rsid w:val="002E3201"/>
    <w:rsid w:val="002E3333"/>
    <w:rsid w:val="002E37E9"/>
    <w:rsid w:val="002E4826"/>
    <w:rsid w:val="002E4BEC"/>
    <w:rsid w:val="002E4DD1"/>
    <w:rsid w:val="002E4DD2"/>
    <w:rsid w:val="002E4EA6"/>
    <w:rsid w:val="002E52E8"/>
    <w:rsid w:val="002E5658"/>
    <w:rsid w:val="002E56C2"/>
    <w:rsid w:val="002E66A0"/>
    <w:rsid w:val="002E66A4"/>
    <w:rsid w:val="002E78E2"/>
    <w:rsid w:val="002F01B3"/>
    <w:rsid w:val="002F0518"/>
    <w:rsid w:val="002F068F"/>
    <w:rsid w:val="002F0D22"/>
    <w:rsid w:val="002F17AF"/>
    <w:rsid w:val="002F396E"/>
    <w:rsid w:val="002F46BE"/>
    <w:rsid w:val="002F4C4E"/>
    <w:rsid w:val="002F4D44"/>
    <w:rsid w:val="002F55BB"/>
    <w:rsid w:val="002F6205"/>
    <w:rsid w:val="002F657B"/>
    <w:rsid w:val="002F6AB4"/>
    <w:rsid w:val="002F6B3B"/>
    <w:rsid w:val="002F6E94"/>
    <w:rsid w:val="00300858"/>
    <w:rsid w:val="00300986"/>
    <w:rsid w:val="00300CFC"/>
    <w:rsid w:val="00301C19"/>
    <w:rsid w:val="00301CCB"/>
    <w:rsid w:val="0030342F"/>
    <w:rsid w:val="003042CC"/>
    <w:rsid w:val="00304386"/>
    <w:rsid w:val="0030559A"/>
    <w:rsid w:val="00305BAE"/>
    <w:rsid w:val="00305F23"/>
    <w:rsid w:val="003107FE"/>
    <w:rsid w:val="00310F4E"/>
    <w:rsid w:val="003112BF"/>
    <w:rsid w:val="00311756"/>
    <w:rsid w:val="00311F7E"/>
    <w:rsid w:val="003126F4"/>
    <w:rsid w:val="00312DDC"/>
    <w:rsid w:val="00312DE3"/>
    <w:rsid w:val="00313B13"/>
    <w:rsid w:val="00314224"/>
    <w:rsid w:val="0031538C"/>
    <w:rsid w:val="003153BC"/>
    <w:rsid w:val="00315925"/>
    <w:rsid w:val="0031637A"/>
    <w:rsid w:val="003165BD"/>
    <w:rsid w:val="003172DC"/>
    <w:rsid w:val="00320216"/>
    <w:rsid w:val="003214EA"/>
    <w:rsid w:val="003216F2"/>
    <w:rsid w:val="0032239B"/>
    <w:rsid w:val="0032249F"/>
    <w:rsid w:val="00323187"/>
    <w:rsid w:val="00323488"/>
    <w:rsid w:val="00324E00"/>
    <w:rsid w:val="00325E07"/>
    <w:rsid w:val="00326069"/>
    <w:rsid w:val="00326241"/>
    <w:rsid w:val="0032626E"/>
    <w:rsid w:val="00326283"/>
    <w:rsid w:val="00326507"/>
    <w:rsid w:val="0032686E"/>
    <w:rsid w:val="003269ED"/>
    <w:rsid w:val="0032725A"/>
    <w:rsid w:val="00331E26"/>
    <w:rsid w:val="00331FE4"/>
    <w:rsid w:val="00332C82"/>
    <w:rsid w:val="00332D40"/>
    <w:rsid w:val="00333AE9"/>
    <w:rsid w:val="00333D81"/>
    <w:rsid w:val="00334231"/>
    <w:rsid w:val="0033466D"/>
    <w:rsid w:val="00334E8D"/>
    <w:rsid w:val="00336BED"/>
    <w:rsid w:val="00340466"/>
    <w:rsid w:val="003408E8"/>
    <w:rsid w:val="00341047"/>
    <w:rsid w:val="003411FF"/>
    <w:rsid w:val="0034135B"/>
    <w:rsid w:val="00341490"/>
    <w:rsid w:val="00341592"/>
    <w:rsid w:val="00341D42"/>
    <w:rsid w:val="003429D9"/>
    <w:rsid w:val="00343095"/>
    <w:rsid w:val="003436A6"/>
    <w:rsid w:val="003447D2"/>
    <w:rsid w:val="00346D68"/>
    <w:rsid w:val="003470DE"/>
    <w:rsid w:val="003471B2"/>
    <w:rsid w:val="00347B6B"/>
    <w:rsid w:val="00351630"/>
    <w:rsid w:val="00351825"/>
    <w:rsid w:val="003520EB"/>
    <w:rsid w:val="003523D2"/>
    <w:rsid w:val="0035253F"/>
    <w:rsid w:val="0035284E"/>
    <w:rsid w:val="00352C96"/>
    <w:rsid w:val="003532FB"/>
    <w:rsid w:val="003539FE"/>
    <w:rsid w:val="0035462D"/>
    <w:rsid w:val="003546E3"/>
    <w:rsid w:val="00354802"/>
    <w:rsid w:val="00354CC7"/>
    <w:rsid w:val="00355117"/>
    <w:rsid w:val="00355E81"/>
    <w:rsid w:val="00356489"/>
    <w:rsid w:val="0036260E"/>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F70"/>
    <w:rsid w:val="00375746"/>
    <w:rsid w:val="00375985"/>
    <w:rsid w:val="00377176"/>
    <w:rsid w:val="003775F6"/>
    <w:rsid w:val="00377915"/>
    <w:rsid w:val="00377B2C"/>
    <w:rsid w:val="00377F51"/>
    <w:rsid w:val="00380617"/>
    <w:rsid w:val="00380A6A"/>
    <w:rsid w:val="00380E93"/>
    <w:rsid w:val="00380F85"/>
    <w:rsid w:val="00381EFD"/>
    <w:rsid w:val="00382884"/>
    <w:rsid w:val="00383BA6"/>
    <w:rsid w:val="00384A0C"/>
    <w:rsid w:val="00385856"/>
    <w:rsid w:val="003866C6"/>
    <w:rsid w:val="0038730D"/>
    <w:rsid w:val="0039120D"/>
    <w:rsid w:val="00391D8E"/>
    <w:rsid w:val="00392B0D"/>
    <w:rsid w:val="00392EC0"/>
    <w:rsid w:val="00393B5C"/>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229D"/>
    <w:rsid w:val="003A417A"/>
    <w:rsid w:val="003A4862"/>
    <w:rsid w:val="003A504C"/>
    <w:rsid w:val="003A57BB"/>
    <w:rsid w:val="003A6844"/>
    <w:rsid w:val="003B01E4"/>
    <w:rsid w:val="003B0418"/>
    <w:rsid w:val="003B0911"/>
    <w:rsid w:val="003B102D"/>
    <w:rsid w:val="003B18A2"/>
    <w:rsid w:val="003B18BF"/>
    <w:rsid w:val="003B2016"/>
    <w:rsid w:val="003B301F"/>
    <w:rsid w:val="003B3E00"/>
    <w:rsid w:val="003B3EBD"/>
    <w:rsid w:val="003B48BB"/>
    <w:rsid w:val="003B51BE"/>
    <w:rsid w:val="003B53E7"/>
    <w:rsid w:val="003B58D2"/>
    <w:rsid w:val="003B5946"/>
    <w:rsid w:val="003B6DCA"/>
    <w:rsid w:val="003B77A1"/>
    <w:rsid w:val="003C0B8E"/>
    <w:rsid w:val="003C1D0D"/>
    <w:rsid w:val="003C2BDA"/>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5B16"/>
    <w:rsid w:val="003D727F"/>
    <w:rsid w:val="003D76A1"/>
    <w:rsid w:val="003E0230"/>
    <w:rsid w:val="003E07D6"/>
    <w:rsid w:val="003E0C33"/>
    <w:rsid w:val="003E0F74"/>
    <w:rsid w:val="003E0F7B"/>
    <w:rsid w:val="003E1013"/>
    <w:rsid w:val="003E160D"/>
    <w:rsid w:val="003E1613"/>
    <w:rsid w:val="003E16BE"/>
    <w:rsid w:val="003E33F5"/>
    <w:rsid w:val="003E3D5F"/>
    <w:rsid w:val="003E4BC7"/>
    <w:rsid w:val="003E53C9"/>
    <w:rsid w:val="003E57B6"/>
    <w:rsid w:val="003E583F"/>
    <w:rsid w:val="003E5ADC"/>
    <w:rsid w:val="003E5EF8"/>
    <w:rsid w:val="003E64D7"/>
    <w:rsid w:val="003E66D6"/>
    <w:rsid w:val="003E71EF"/>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6492"/>
    <w:rsid w:val="003F659D"/>
    <w:rsid w:val="003F683F"/>
    <w:rsid w:val="003F754F"/>
    <w:rsid w:val="004006B3"/>
    <w:rsid w:val="00401855"/>
    <w:rsid w:val="00401F0F"/>
    <w:rsid w:val="00402E04"/>
    <w:rsid w:val="00403354"/>
    <w:rsid w:val="004034DF"/>
    <w:rsid w:val="00403EFA"/>
    <w:rsid w:val="00405187"/>
    <w:rsid w:val="0040596D"/>
    <w:rsid w:val="004063C9"/>
    <w:rsid w:val="00406789"/>
    <w:rsid w:val="004068B1"/>
    <w:rsid w:val="004101AE"/>
    <w:rsid w:val="00410E00"/>
    <w:rsid w:val="004115D6"/>
    <w:rsid w:val="00411610"/>
    <w:rsid w:val="00411B83"/>
    <w:rsid w:val="004123FF"/>
    <w:rsid w:val="0041255E"/>
    <w:rsid w:val="004126A1"/>
    <w:rsid w:val="00413084"/>
    <w:rsid w:val="00413D76"/>
    <w:rsid w:val="004147F1"/>
    <w:rsid w:val="004155EE"/>
    <w:rsid w:val="0041574D"/>
    <w:rsid w:val="00415BA7"/>
    <w:rsid w:val="004162F2"/>
    <w:rsid w:val="00416AFD"/>
    <w:rsid w:val="00416B33"/>
    <w:rsid w:val="00416B58"/>
    <w:rsid w:val="004174F0"/>
    <w:rsid w:val="004203F9"/>
    <w:rsid w:val="0042142B"/>
    <w:rsid w:val="0042182D"/>
    <w:rsid w:val="004234CA"/>
    <w:rsid w:val="00423720"/>
    <w:rsid w:val="0042480C"/>
    <w:rsid w:val="00425283"/>
    <w:rsid w:val="004254AB"/>
    <w:rsid w:val="004272E1"/>
    <w:rsid w:val="00427609"/>
    <w:rsid w:val="00427F1B"/>
    <w:rsid w:val="00430265"/>
    <w:rsid w:val="00431165"/>
    <w:rsid w:val="00431659"/>
    <w:rsid w:val="004327CE"/>
    <w:rsid w:val="00433346"/>
    <w:rsid w:val="0043340A"/>
    <w:rsid w:val="00435D5E"/>
    <w:rsid w:val="004367A8"/>
    <w:rsid w:val="00436E6B"/>
    <w:rsid w:val="00437380"/>
    <w:rsid w:val="004375A9"/>
    <w:rsid w:val="00437EA0"/>
    <w:rsid w:val="0044076A"/>
    <w:rsid w:val="004419C7"/>
    <w:rsid w:val="00441A4F"/>
    <w:rsid w:val="004420FB"/>
    <w:rsid w:val="00442A06"/>
    <w:rsid w:val="00443CF0"/>
    <w:rsid w:val="00443E17"/>
    <w:rsid w:val="004446E6"/>
    <w:rsid w:val="00445642"/>
    <w:rsid w:val="004467EB"/>
    <w:rsid w:val="00447947"/>
    <w:rsid w:val="004479B2"/>
    <w:rsid w:val="00450138"/>
    <w:rsid w:val="00450335"/>
    <w:rsid w:val="00450A2A"/>
    <w:rsid w:val="004512C5"/>
    <w:rsid w:val="004514F9"/>
    <w:rsid w:val="00451C44"/>
    <w:rsid w:val="00452483"/>
    <w:rsid w:val="0045416C"/>
    <w:rsid w:val="00454593"/>
    <w:rsid w:val="00455158"/>
    <w:rsid w:val="00456B51"/>
    <w:rsid w:val="004579C7"/>
    <w:rsid w:val="00460E63"/>
    <w:rsid w:val="00462FD4"/>
    <w:rsid w:val="00464A2A"/>
    <w:rsid w:val="00465DD3"/>
    <w:rsid w:val="00467084"/>
    <w:rsid w:val="00467512"/>
    <w:rsid w:val="00470C7A"/>
    <w:rsid w:val="004723AF"/>
    <w:rsid w:val="004725FF"/>
    <w:rsid w:val="0047267C"/>
    <w:rsid w:val="00473FAE"/>
    <w:rsid w:val="004752A4"/>
    <w:rsid w:val="004756B1"/>
    <w:rsid w:val="00475813"/>
    <w:rsid w:val="00475FEC"/>
    <w:rsid w:val="00477939"/>
    <w:rsid w:val="00477AD1"/>
    <w:rsid w:val="00477BDD"/>
    <w:rsid w:val="00480968"/>
    <w:rsid w:val="0048115F"/>
    <w:rsid w:val="00481164"/>
    <w:rsid w:val="00481B63"/>
    <w:rsid w:val="00481C59"/>
    <w:rsid w:val="00482FDC"/>
    <w:rsid w:val="0048315D"/>
    <w:rsid w:val="00483374"/>
    <w:rsid w:val="00484370"/>
    <w:rsid w:val="00485270"/>
    <w:rsid w:val="00485CF3"/>
    <w:rsid w:val="00487950"/>
    <w:rsid w:val="004901B4"/>
    <w:rsid w:val="00490AC3"/>
    <w:rsid w:val="004910E3"/>
    <w:rsid w:val="00491496"/>
    <w:rsid w:val="004917CE"/>
    <w:rsid w:val="00491DBD"/>
    <w:rsid w:val="004928A1"/>
    <w:rsid w:val="00492F45"/>
    <w:rsid w:val="004931AB"/>
    <w:rsid w:val="00493471"/>
    <w:rsid w:val="004947AF"/>
    <w:rsid w:val="00494EAD"/>
    <w:rsid w:val="0049524C"/>
    <w:rsid w:val="004955F1"/>
    <w:rsid w:val="0049584C"/>
    <w:rsid w:val="004958DA"/>
    <w:rsid w:val="004970E8"/>
    <w:rsid w:val="0049733A"/>
    <w:rsid w:val="004978C8"/>
    <w:rsid w:val="004979B9"/>
    <w:rsid w:val="00497E7E"/>
    <w:rsid w:val="004A0BB8"/>
    <w:rsid w:val="004A1076"/>
    <w:rsid w:val="004A1BBC"/>
    <w:rsid w:val="004A1E46"/>
    <w:rsid w:val="004A20A5"/>
    <w:rsid w:val="004A250F"/>
    <w:rsid w:val="004A34F3"/>
    <w:rsid w:val="004A3B11"/>
    <w:rsid w:val="004A40BF"/>
    <w:rsid w:val="004A5652"/>
    <w:rsid w:val="004A6548"/>
    <w:rsid w:val="004B0AA7"/>
    <w:rsid w:val="004B0E46"/>
    <w:rsid w:val="004B1716"/>
    <w:rsid w:val="004B3E4B"/>
    <w:rsid w:val="004B43ED"/>
    <w:rsid w:val="004B49CF"/>
    <w:rsid w:val="004B4E3D"/>
    <w:rsid w:val="004B526E"/>
    <w:rsid w:val="004B54B3"/>
    <w:rsid w:val="004B59DF"/>
    <w:rsid w:val="004B5B8F"/>
    <w:rsid w:val="004B66C4"/>
    <w:rsid w:val="004B6D5F"/>
    <w:rsid w:val="004B6F48"/>
    <w:rsid w:val="004B7662"/>
    <w:rsid w:val="004B7EBC"/>
    <w:rsid w:val="004C0514"/>
    <w:rsid w:val="004C2AC4"/>
    <w:rsid w:val="004C36C2"/>
    <w:rsid w:val="004C3A19"/>
    <w:rsid w:val="004C41AE"/>
    <w:rsid w:val="004C4377"/>
    <w:rsid w:val="004C57F8"/>
    <w:rsid w:val="004C5916"/>
    <w:rsid w:val="004C6C81"/>
    <w:rsid w:val="004C724B"/>
    <w:rsid w:val="004D1BA1"/>
    <w:rsid w:val="004D2101"/>
    <w:rsid w:val="004D2CA9"/>
    <w:rsid w:val="004D3578"/>
    <w:rsid w:val="004D380D"/>
    <w:rsid w:val="004D3D95"/>
    <w:rsid w:val="004D481E"/>
    <w:rsid w:val="004D54DE"/>
    <w:rsid w:val="004D558B"/>
    <w:rsid w:val="004D5D84"/>
    <w:rsid w:val="004D6ED8"/>
    <w:rsid w:val="004D703B"/>
    <w:rsid w:val="004D74CD"/>
    <w:rsid w:val="004D74D9"/>
    <w:rsid w:val="004E0490"/>
    <w:rsid w:val="004E0BB0"/>
    <w:rsid w:val="004E0F69"/>
    <w:rsid w:val="004E1955"/>
    <w:rsid w:val="004E213A"/>
    <w:rsid w:val="004E28A5"/>
    <w:rsid w:val="004E2A72"/>
    <w:rsid w:val="004E353F"/>
    <w:rsid w:val="004E377A"/>
    <w:rsid w:val="004E3B25"/>
    <w:rsid w:val="004E412F"/>
    <w:rsid w:val="004E419B"/>
    <w:rsid w:val="004E664E"/>
    <w:rsid w:val="004E6AF0"/>
    <w:rsid w:val="004E713D"/>
    <w:rsid w:val="004E7331"/>
    <w:rsid w:val="004E7A00"/>
    <w:rsid w:val="004F0A4A"/>
    <w:rsid w:val="004F1B24"/>
    <w:rsid w:val="004F2541"/>
    <w:rsid w:val="004F29C1"/>
    <w:rsid w:val="004F31FF"/>
    <w:rsid w:val="004F3CE7"/>
    <w:rsid w:val="004F503D"/>
    <w:rsid w:val="004F6543"/>
    <w:rsid w:val="004F6842"/>
    <w:rsid w:val="004F6C51"/>
    <w:rsid w:val="004F7CE0"/>
    <w:rsid w:val="00500315"/>
    <w:rsid w:val="005003DB"/>
    <w:rsid w:val="00500557"/>
    <w:rsid w:val="00500759"/>
    <w:rsid w:val="00500CBE"/>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BB4"/>
    <w:rsid w:val="00510C6C"/>
    <w:rsid w:val="00512458"/>
    <w:rsid w:val="00512875"/>
    <w:rsid w:val="0051295B"/>
    <w:rsid w:val="00512F15"/>
    <w:rsid w:val="0051348F"/>
    <w:rsid w:val="005146D5"/>
    <w:rsid w:val="00514E4E"/>
    <w:rsid w:val="0051517C"/>
    <w:rsid w:val="00515467"/>
    <w:rsid w:val="005154A4"/>
    <w:rsid w:val="00515AE6"/>
    <w:rsid w:val="00515C2E"/>
    <w:rsid w:val="00515F7B"/>
    <w:rsid w:val="00516283"/>
    <w:rsid w:val="005168B6"/>
    <w:rsid w:val="00516960"/>
    <w:rsid w:val="00516977"/>
    <w:rsid w:val="00516BA0"/>
    <w:rsid w:val="00517CA8"/>
    <w:rsid w:val="005200EA"/>
    <w:rsid w:val="00520D15"/>
    <w:rsid w:val="00520DA7"/>
    <w:rsid w:val="00521461"/>
    <w:rsid w:val="00521635"/>
    <w:rsid w:val="00523108"/>
    <w:rsid w:val="00523AEC"/>
    <w:rsid w:val="00523D6F"/>
    <w:rsid w:val="00524773"/>
    <w:rsid w:val="0052553D"/>
    <w:rsid w:val="00525A8E"/>
    <w:rsid w:val="00525BA7"/>
    <w:rsid w:val="00526285"/>
    <w:rsid w:val="005268C9"/>
    <w:rsid w:val="00527168"/>
    <w:rsid w:val="00527AB7"/>
    <w:rsid w:val="00527D0E"/>
    <w:rsid w:val="00527F2F"/>
    <w:rsid w:val="00530F52"/>
    <w:rsid w:val="005312E3"/>
    <w:rsid w:val="005315F7"/>
    <w:rsid w:val="00531B4B"/>
    <w:rsid w:val="005324A9"/>
    <w:rsid w:val="00534A60"/>
    <w:rsid w:val="00535EB5"/>
    <w:rsid w:val="0053687E"/>
    <w:rsid w:val="00536B2B"/>
    <w:rsid w:val="00536E56"/>
    <w:rsid w:val="005377E0"/>
    <w:rsid w:val="00537881"/>
    <w:rsid w:val="00537CC2"/>
    <w:rsid w:val="00540D97"/>
    <w:rsid w:val="00540DF1"/>
    <w:rsid w:val="00541DCD"/>
    <w:rsid w:val="00542227"/>
    <w:rsid w:val="00543CC2"/>
    <w:rsid w:val="00543E6C"/>
    <w:rsid w:val="00543ED7"/>
    <w:rsid w:val="00545137"/>
    <w:rsid w:val="0054528B"/>
    <w:rsid w:val="0054582A"/>
    <w:rsid w:val="00546B81"/>
    <w:rsid w:val="005470D7"/>
    <w:rsid w:val="005474D6"/>
    <w:rsid w:val="005474F4"/>
    <w:rsid w:val="00550376"/>
    <w:rsid w:val="005520D2"/>
    <w:rsid w:val="00553146"/>
    <w:rsid w:val="00553AAF"/>
    <w:rsid w:val="00553D4E"/>
    <w:rsid w:val="00554F7D"/>
    <w:rsid w:val="005564B1"/>
    <w:rsid w:val="005570FB"/>
    <w:rsid w:val="00557548"/>
    <w:rsid w:val="005601B2"/>
    <w:rsid w:val="00562384"/>
    <w:rsid w:val="005631BD"/>
    <w:rsid w:val="00563D52"/>
    <w:rsid w:val="005644B2"/>
    <w:rsid w:val="0056453C"/>
    <w:rsid w:val="00564857"/>
    <w:rsid w:val="00565087"/>
    <w:rsid w:val="0056573F"/>
    <w:rsid w:val="005657CA"/>
    <w:rsid w:val="00565A91"/>
    <w:rsid w:val="005668E1"/>
    <w:rsid w:val="00566CE7"/>
    <w:rsid w:val="00570BCF"/>
    <w:rsid w:val="005710DB"/>
    <w:rsid w:val="005712BE"/>
    <w:rsid w:val="0057155E"/>
    <w:rsid w:val="005715B0"/>
    <w:rsid w:val="005716F1"/>
    <w:rsid w:val="00572317"/>
    <w:rsid w:val="0057251D"/>
    <w:rsid w:val="0057289E"/>
    <w:rsid w:val="00573511"/>
    <w:rsid w:val="00574F10"/>
    <w:rsid w:val="00575BAB"/>
    <w:rsid w:val="00575CEC"/>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4C0"/>
    <w:rsid w:val="0058550F"/>
    <w:rsid w:val="00587AC6"/>
    <w:rsid w:val="0059094A"/>
    <w:rsid w:val="00590D7B"/>
    <w:rsid w:val="0059281F"/>
    <w:rsid w:val="00592F2E"/>
    <w:rsid w:val="00593CDE"/>
    <w:rsid w:val="00594A29"/>
    <w:rsid w:val="00595ED3"/>
    <w:rsid w:val="00596408"/>
    <w:rsid w:val="005965C7"/>
    <w:rsid w:val="0059667B"/>
    <w:rsid w:val="005970DC"/>
    <w:rsid w:val="005A0839"/>
    <w:rsid w:val="005A1616"/>
    <w:rsid w:val="005A2917"/>
    <w:rsid w:val="005A38CC"/>
    <w:rsid w:val="005A4B3C"/>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0949"/>
    <w:rsid w:val="005C15A6"/>
    <w:rsid w:val="005C1839"/>
    <w:rsid w:val="005C226B"/>
    <w:rsid w:val="005C2DEF"/>
    <w:rsid w:val="005C320E"/>
    <w:rsid w:val="005C34CF"/>
    <w:rsid w:val="005C4C2D"/>
    <w:rsid w:val="005C681D"/>
    <w:rsid w:val="005C6875"/>
    <w:rsid w:val="005C6B30"/>
    <w:rsid w:val="005D001C"/>
    <w:rsid w:val="005D0F0A"/>
    <w:rsid w:val="005D0F35"/>
    <w:rsid w:val="005D1268"/>
    <w:rsid w:val="005D1A9F"/>
    <w:rsid w:val="005D207B"/>
    <w:rsid w:val="005D213F"/>
    <w:rsid w:val="005D3853"/>
    <w:rsid w:val="005D3AA4"/>
    <w:rsid w:val="005D3CD7"/>
    <w:rsid w:val="005D3DBE"/>
    <w:rsid w:val="005D52C0"/>
    <w:rsid w:val="005D578C"/>
    <w:rsid w:val="005D5D13"/>
    <w:rsid w:val="005D6FC0"/>
    <w:rsid w:val="005D7CA0"/>
    <w:rsid w:val="005D7F40"/>
    <w:rsid w:val="005E0152"/>
    <w:rsid w:val="005E1555"/>
    <w:rsid w:val="005E175F"/>
    <w:rsid w:val="005E1AC8"/>
    <w:rsid w:val="005E2292"/>
    <w:rsid w:val="005E3455"/>
    <w:rsid w:val="005E3EC5"/>
    <w:rsid w:val="005E5C10"/>
    <w:rsid w:val="005E621B"/>
    <w:rsid w:val="005E632F"/>
    <w:rsid w:val="005E64E1"/>
    <w:rsid w:val="005E6515"/>
    <w:rsid w:val="005F0CA7"/>
    <w:rsid w:val="005F2FD5"/>
    <w:rsid w:val="005F32B7"/>
    <w:rsid w:val="005F3BAE"/>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6A90"/>
    <w:rsid w:val="00610631"/>
    <w:rsid w:val="00610DD1"/>
    <w:rsid w:val="00611566"/>
    <w:rsid w:val="00612350"/>
    <w:rsid w:val="006131A7"/>
    <w:rsid w:val="00613B5A"/>
    <w:rsid w:val="00614D0E"/>
    <w:rsid w:val="0061564B"/>
    <w:rsid w:val="0061708F"/>
    <w:rsid w:val="00617260"/>
    <w:rsid w:val="0062068C"/>
    <w:rsid w:val="00620B66"/>
    <w:rsid w:val="006210CF"/>
    <w:rsid w:val="00621232"/>
    <w:rsid w:val="00621492"/>
    <w:rsid w:val="00622320"/>
    <w:rsid w:val="00622920"/>
    <w:rsid w:val="00622C78"/>
    <w:rsid w:val="00622FB0"/>
    <w:rsid w:val="006230A2"/>
    <w:rsid w:val="006230F3"/>
    <w:rsid w:val="00623452"/>
    <w:rsid w:val="00623994"/>
    <w:rsid w:val="006253C2"/>
    <w:rsid w:val="006258AF"/>
    <w:rsid w:val="00625CC9"/>
    <w:rsid w:val="00625EF2"/>
    <w:rsid w:val="006267CD"/>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813"/>
    <w:rsid w:val="00650D1A"/>
    <w:rsid w:val="00651E1E"/>
    <w:rsid w:val="00652159"/>
    <w:rsid w:val="0065224A"/>
    <w:rsid w:val="00652254"/>
    <w:rsid w:val="0065258E"/>
    <w:rsid w:val="0065330C"/>
    <w:rsid w:val="006538A5"/>
    <w:rsid w:val="00654072"/>
    <w:rsid w:val="006546F0"/>
    <w:rsid w:val="00654739"/>
    <w:rsid w:val="00654EC5"/>
    <w:rsid w:val="00654FD3"/>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5E12"/>
    <w:rsid w:val="00686A67"/>
    <w:rsid w:val="00687F04"/>
    <w:rsid w:val="0069306C"/>
    <w:rsid w:val="00693169"/>
    <w:rsid w:val="006937BA"/>
    <w:rsid w:val="00693A67"/>
    <w:rsid w:val="00695FE2"/>
    <w:rsid w:val="00696305"/>
    <w:rsid w:val="00697386"/>
    <w:rsid w:val="00697F47"/>
    <w:rsid w:val="006A16B1"/>
    <w:rsid w:val="006A1844"/>
    <w:rsid w:val="006A1DB8"/>
    <w:rsid w:val="006A20CA"/>
    <w:rsid w:val="006A22ED"/>
    <w:rsid w:val="006A3000"/>
    <w:rsid w:val="006A3B25"/>
    <w:rsid w:val="006A4CB0"/>
    <w:rsid w:val="006A545F"/>
    <w:rsid w:val="006A60AA"/>
    <w:rsid w:val="006A7254"/>
    <w:rsid w:val="006B0256"/>
    <w:rsid w:val="006B026A"/>
    <w:rsid w:val="006B0D76"/>
    <w:rsid w:val="006B0D79"/>
    <w:rsid w:val="006B22CC"/>
    <w:rsid w:val="006B296B"/>
    <w:rsid w:val="006B2E32"/>
    <w:rsid w:val="006B315F"/>
    <w:rsid w:val="006B4B7D"/>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3ECD"/>
    <w:rsid w:val="006D56DB"/>
    <w:rsid w:val="006D5A2B"/>
    <w:rsid w:val="006D5CCE"/>
    <w:rsid w:val="006D65D6"/>
    <w:rsid w:val="006D6E8C"/>
    <w:rsid w:val="006D7C6A"/>
    <w:rsid w:val="006E029A"/>
    <w:rsid w:val="006E03DE"/>
    <w:rsid w:val="006E0972"/>
    <w:rsid w:val="006E0E62"/>
    <w:rsid w:val="006E1B41"/>
    <w:rsid w:val="006E2738"/>
    <w:rsid w:val="006E2C98"/>
    <w:rsid w:val="006E42B5"/>
    <w:rsid w:val="006E44E6"/>
    <w:rsid w:val="006E4690"/>
    <w:rsid w:val="006E5508"/>
    <w:rsid w:val="006E59AC"/>
    <w:rsid w:val="006E59E5"/>
    <w:rsid w:val="006E5C3D"/>
    <w:rsid w:val="006E63DD"/>
    <w:rsid w:val="006E77BE"/>
    <w:rsid w:val="006E7B10"/>
    <w:rsid w:val="006F0A23"/>
    <w:rsid w:val="006F1C61"/>
    <w:rsid w:val="006F2575"/>
    <w:rsid w:val="006F274D"/>
    <w:rsid w:val="006F3C7B"/>
    <w:rsid w:val="006F3F50"/>
    <w:rsid w:val="006F4820"/>
    <w:rsid w:val="006F5815"/>
    <w:rsid w:val="006F5D5B"/>
    <w:rsid w:val="006F6972"/>
    <w:rsid w:val="006F6B98"/>
    <w:rsid w:val="006F6F27"/>
    <w:rsid w:val="006F755D"/>
    <w:rsid w:val="006F7845"/>
    <w:rsid w:val="006F7F0F"/>
    <w:rsid w:val="007016A1"/>
    <w:rsid w:val="00701B65"/>
    <w:rsid w:val="00702631"/>
    <w:rsid w:val="00702694"/>
    <w:rsid w:val="007040E9"/>
    <w:rsid w:val="00705C02"/>
    <w:rsid w:val="007060A8"/>
    <w:rsid w:val="0070736D"/>
    <w:rsid w:val="007074E5"/>
    <w:rsid w:val="00707BA6"/>
    <w:rsid w:val="00710207"/>
    <w:rsid w:val="007111F2"/>
    <w:rsid w:val="00712755"/>
    <w:rsid w:val="007145EA"/>
    <w:rsid w:val="00715446"/>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4738"/>
    <w:rsid w:val="00734A5B"/>
    <w:rsid w:val="00734C59"/>
    <w:rsid w:val="00735860"/>
    <w:rsid w:val="007366E0"/>
    <w:rsid w:val="00737264"/>
    <w:rsid w:val="00737549"/>
    <w:rsid w:val="00737715"/>
    <w:rsid w:val="007377F7"/>
    <w:rsid w:val="00737B4E"/>
    <w:rsid w:val="0074067A"/>
    <w:rsid w:val="00740A39"/>
    <w:rsid w:val="007413A2"/>
    <w:rsid w:val="007418E3"/>
    <w:rsid w:val="00742C08"/>
    <w:rsid w:val="00743652"/>
    <w:rsid w:val="007445B2"/>
    <w:rsid w:val="00744689"/>
    <w:rsid w:val="00744E76"/>
    <w:rsid w:val="00745016"/>
    <w:rsid w:val="007462FA"/>
    <w:rsid w:val="007506BD"/>
    <w:rsid w:val="007508B2"/>
    <w:rsid w:val="00751B62"/>
    <w:rsid w:val="0075366B"/>
    <w:rsid w:val="00753BB0"/>
    <w:rsid w:val="00755FDF"/>
    <w:rsid w:val="0075609A"/>
    <w:rsid w:val="00756122"/>
    <w:rsid w:val="00756A8A"/>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8FE"/>
    <w:rsid w:val="0076562D"/>
    <w:rsid w:val="00765B35"/>
    <w:rsid w:val="00766CE8"/>
    <w:rsid w:val="007672A3"/>
    <w:rsid w:val="00767383"/>
    <w:rsid w:val="00767FBB"/>
    <w:rsid w:val="0077001A"/>
    <w:rsid w:val="0077029F"/>
    <w:rsid w:val="007706C5"/>
    <w:rsid w:val="0077237E"/>
    <w:rsid w:val="00772A39"/>
    <w:rsid w:val="00772E60"/>
    <w:rsid w:val="007734C5"/>
    <w:rsid w:val="007736EA"/>
    <w:rsid w:val="00774578"/>
    <w:rsid w:val="00774CC7"/>
    <w:rsid w:val="00774E61"/>
    <w:rsid w:val="007758B2"/>
    <w:rsid w:val="007765CE"/>
    <w:rsid w:val="0077661C"/>
    <w:rsid w:val="007770B4"/>
    <w:rsid w:val="0077753A"/>
    <w:rsid w:val="00777DB3"/>
    <w:rsid w:val="00780824"/>
    <w:rsid w:val="00781F0F"/>
    <w:rsid w:val="0078299C"/>
    <w:rsid w:val="00782D14"/>
    <w:rsid w:val="00783B2B"/>
    <w:rsid w:val="0078506B"/>
    <w:rsid w:val="007853B3"/>
    <w:rsid w:val="007860A5"/>
    <w:rsid w:val="007863E5"/>
    <w:rsid w:val="007864B8"/>
    <w:rsid w:val="007869F3"/>
    <w:rsid w:val="00787145"/>
    <w:rsid w:val="0078727C"/>
    <w:rsid w:val="00787585"/>
    <w:rsid w:val="00787E99"/>
    <w:rsid w:val="00790092"/>
    <w:rsid w:val="0079186C"/>
    <w:rsid w:val="00791D25"/>
    <w:rsid w:val="00792C2C"/>
    <w:rsid w:val="007934F7"/>
    <w:rsid w:val="00793634"/>
    <w:rsid w:val="00793E83"/>
    <w:rsid w:val="00794D5F"/>
    <w:rsid w:val="0079527E"/>
    <w:rsid w:val="007957E6"/>
    <w:rsid w:val="007961D0"/>
    <w:rsid w:val="007962DB"/>
    <w:rsid w:val="007968C8"/>
    <w:rsid w:val="00796902"/>
    <w:rsid w:val="0079764C"/>
    <w:rsid w:val="00797EA3"/>
    <w:rsid w:val="00797FAE"/>
    <w:rsid w:val="007A0073"/>
    <w:rsid w:val="007A02C5"/>
    <w:rsid w:val="007A11B0"/>
    <w:rsid w:val="007A2E90"/>
    <w:rsid w:val="007A349A"/>
    <w:rsid w:val="007A61E3"/>
    <w:rsid w:val="007A6422"/>
    <w:rsid w:val="007A66CE"/>
    <w:rsid w:val="007A69BF"/>
    <w:rsid w:val="007A764F"/>
    <w:rsid w:val="007A7ADC"/>
    <w:rsid w:val="007B2B90"/>
    <w:rsid w:val="007B37FE"/>
    <w:rsid w:val="007B3DED"/>
    <w:rsid w:val="007B3DFF"/>
    <w:rsid w:val="007B60FC"/>
    <w:rsid w:val="007B6AB6"/>
    <w:rsid w:val="007B7578"/>
    <w:rsid w:val="007B779D"/>
    <w:rsid w:val="007B7D10"/>
    <w:rsid w:val="007C095F"/>
    <w:rsid w:val="007C0B30"/>
    <w:rsid w:val="007C0D09"/>
    <w:rsid w:val="007C0E62"/>
    <w:rsid w:val="007C1517"/>
    <w:rsid w:val="007C1D88"/>
    <w:rsid w:val="007C288E"/>
    <w:rsid w:val="007C2A3A"/>
    <w:rsid w:val="007C2D08"/>
    <w:rsid w:val="007C2DC9"/>
    <w:rsid w:val="007C2F69"/>
    <w:rsid w:val="007C38C7"/>
    <w:rsid w:val="007C5254"/>
    <w:rsid w:val="007C626F"/>
    <w:rsid w:val="007C7615"/>
    <w:rsid w:val="007D08A7"/>
    <w:rsid w:val="007D18C0"/>
    <w:rsid w:val="007D1D68"/>
    <w:rsid w:val="007D22E5"/>
    <w:rsid w:val="007D24AE"/>
    <w:rsid w:val="007D2510"/>
    <w:rsid w:val="007D2D71"/>
    <w:rsid w:val="007D2DE4"/>
    <w:rsid w:val="007D2DEE"/>
    <w:rsid w:val="007D3726"/>
    <w:rsid w:val="007D43DC"/>
    <w:rsid w:val="007D57F4"/>
    <w:rsid w:val="007D5C90"/>
    <w:rsid w:val="007D7AE7"/>
    <w:rsid w:val="007D7B7E"/>
    <w:rsid w:val="007E0BE6"/>
    <w:rsid w:val="007E0F66"/>
    <w:rsid w:val="007E192D"/>
    <w:rsid w:val="007E1DF8"/>
    <w:rsid w:val="007E1F2A"/>
    <w:rsid w:val="007E2C01"/>
    <w:rsid w:val="007E2E21"/>
    <w:rsid w:val="007E56CB"/>
    <w:rsid w:val="007E574B"/>
    <w:rsid w:val="007E670F"/>
    <w:rsid w:val="007E77B1"/>
    <w:rsid w:val="007F0139"/>
    <w:rsid w:val="007F060D"/>
    <w:rsid w:val="007F088C"/>
    <w:rsid w:val="007F0DDD"/>
    <w:rsid w:val="007F2D4F"/>
    <w:rsid w:val="007F4588"/>
    <w:rsid w:val="007F4A5C"/>
    <w:rsid w:val="007F504A"/>
    <w:rsid w:val="007F5ED1"/>
    <w:rsid w:val="007F5FF1"/>
    <w:rsid w:val="007F7A1E"/>
    <w:rsid w:val="007F7BC9"/>
    <w:rsid w:val="00800BE7"/>
    <w:rsid w:val="00801906"/>
    <w:rsid w:val="0080252A"/>
    <w:rsid w:val="00802839"/>
    <w:rsid w:val="008028A4"/>
    <w:rsid w:val="00802CD8"/>
    <w:rsid w:val="008040D0"/>
    <w:rsid w:val="00804A03"/>
    <w:rsid w:val="00805048"/>
    <w:rsid w:val="008054BA"/>
    <w:rsid w:val="00805561"/>
    <w:rsid w:val="00805A44"/>
    <w:rsid w:val="00805D52"/>
    <w:rsid w:val="00805DF9"/>
    <w:rsid w:val="0080674D"/>
    <w:rsid w:val="008075D6"/>
    <w:rsid w:val="00807CC5"/>
    <w:rsid w:val="008100A2"/>
    <w:rsid w:val="0081100D"/>
    <w:rsid w:val="00811BC0"/>
    <w:rsid w:val="008123B7"/>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3F7"/>
    <w:rsid w:val="0082674B"/>
    <w:rsid w:val="008276E5"/>
    <w:rsid w:val="008305D8"/>
    <w:rsid w:val="008307A1"/>
    <w:rsid w:val="00830B37"/>
    <w:rsid w:val="008326F5"/>
    <w:rsid w:val="00832784"/>
    <w:rsid w:val="008339D0"/>
    <w:rsid w:val="008352DD"/>
    <w:rsid w:val="00835EAD"/>
    <w:rsid w:val="00836095"/>
    <w:rsid w:val="0083635E"/>
    <w:rsid w:val="00836E63"/>
    <w:rsid w:val="008377D0"/>
    <w:rsid w:val="008378E0"/>
    <w:rsid w:val="008403B3"/>
    <w:rsid w:val="008407A9"/>
    <w:rsid w:val="00841DF6"/>
    <w:rsid w:val="008420B9"/>
    <w:rsid w:val="008437D1"/>
    <w:rsid w:val="008443D9"/>
    <w:rsid w:val="00844430"/>
    <w:rsid w:val="008447AF"/>
    <w:rsid w:val="00845B18"/>
    <w:rsid w:val="008504AF"/>
    <w:rsid w:val="00851A34"/>
    <w:rsid w:val="00852307"/>
    <w:rsid w:val="0085366C"/>
    <w:rsid w:val="00853EF1"/>
    <w:rsid w:val="00854D2C"/>
    <w:rsid w:val="00854E8D"/>
    <w:rsid w:val="00855CFA"/>
    <w:rsid w:val="00855E15"/>
    <w:rsid w:val="00856CA7"/>
    <w:rsid w:val="00856EF3"/>
    <w:rsid w:val="00860061"/>
    <w:rsid w:val="008602D3"/>
    <w:rsid w:val="0086055C"/>
    <w:rsid w:val="00860D46"/>
    <w:rsid w:val="00861180"/>
    <w:rsid w:val="0086236F"/>
    <w:rsid w:val="00863E86"/>
    <w:rsid w:val="00863F5E"/>
    <w:rsid w:val="0086417E"/>
    <w:rsid w:val="008643B1"/>
    <w:rsid w:val="00864455"/>
    <w:rsid w:val="0086675C"/>
    <w:rsid w:val="00866BB5"/>
    <w:rsid w:val="00870283"/>
    <w:rsid w:val="0087370F"/>
    <w:rsid w:val="00873FAE"/>
    <w:rsid w:val="00874676"/>
    <w:rsid w:val="008749C3"/>
    <w:rsid w:val="00874A63"/>
    <w:rsid w:val="00875F19"/>
    <w:rsid w:val="008762A8"/>
    <w:rsid w:val="008768CA"/>
    <w:rsid w:val="008776F3"/>
    <w:rsid w:val="00877C0F"/>
    <w:rsid w:val="00877C65"/>
    <w:rsid w:val="00877EFD"/>
    <w:rsid w:val="0088031C"/>
    <w:rsid w:val="00880559"/>
    <w:rsid w:val="00882F4E"/>
    <w:rsid w:val="008844F6"/>
    <w:rsid w:val="0088587C"/>
    <w:rsid w:val="0088630D"/>
    <w:rsid w:val="0088638F"/>
    <w:rsid w:val="008869D1"/>
    <w:rsid w:val="00886B42"/>
    <w:rsid w:val="00886CDE"/>
    <w:rsid w:val="00890D45"/>
    <w:rsid w:val="00890EBD"/>
    <w:rsid w:val="008916C6"/>
    <w:rsid w:val="0089247B"/>
    <w:rsid w:val="00892D1B"/>
    <w:rsid w:val="008932B8"/>
    <w:rsid w:val="00893412"/>
    <w:rsid w:val="00893C5C"/>
    <w:rsid w:val="008940B7"/>
    <w:rsid w:val="008948D9"/>
    <w:rsid w:val="0089567F"/>
    <w:rsid w:val="0089755E"/>
    <w:rsid w:val="008977A5"/>
    <w:rsid w:val="008A08E5"/>
    <w:rsid w:val="008A0F29"/>
    <w:rsid w:val="008A15F7"/>
    <w:rsid w:val="008A5450"/>
    <w:rsid w:val="008A7355"/>
    <w:rsid w:val="008B05C4"/>
    <w:rsid w:val="008B0712"/>
    <w:rsid w:val="008B0A62"/>
    <w:rsid w:val="008B0F46"/>
    <w:rsid w:val="008B1273"/>
    <w:rsid w:val="008B15E4"/>
    <w:rsid w:val="008B3254"/>
    <w:rsid w:val="008B3387"/>
    <w:rsid w:val="008B4DF3"/>
    <w:rsid w:val="008B4F8A"/>
    <w:rsid w:val="008B52AD"/>
    <w:rsid w:val="008B533E"/>
    <w:rsid w:val="008B6142"/>
    <w:rsid w:val="008B6720"/>
    <w:rsid w:val="008B7049"/>
    <w:rsid w:val="008B7AD4"/>
    <w:rsid w:val="008B7D86"/>
    <w:rsid w:val="008B7F68"/>
    <w:rsid w:val="008C0887"/>
    <w:rsid w:val="008C1807"/>
    <w:rsid w:val="008C244E"/>
    <w:rsid w:val="008C2CA5"/>
    <w:rsid w:val="008C33A2"/>
    <w:rsid w:val="008C3469"/>
    <w:rsid w:val="008C4125"/>
    <w:rsid w:val="008C46EE"/>
    <w:rsid w:val="008C4A9F"/>
    <w:rsid w:val="008C5689"/>
    <w:rsid w:val="008C577B"/>
    <w:rsid w:val="008C68BF"/>
    <w:rsid w:val="008C7CF9"/>
    <w:rsid w:val="008D07F9"/>
    <w:rsid w:val="008D0C27"/>
    <w:rsid w:val="008D0FA8"/>
    <w:rsid w:val="008D2E9F"/>
    <w:rsid w:val="008D348D"/>
    <w:rsid w:val="008D38CD"/>
    <w:rsid w:val="008D3E9D"/>
    <w:rsid w:val="008D4A0B"/>
    <w:rsid w:val="008D52F3"/>
    <w:rsid w:val="008D5D2C"/>
    <w:rsid w:val="008D5D43"/>
    <w:rsid w:val="008D7128"/>
    <w:rsid w:val="008D77DC"/>
    <w:rsid w:val="008E0015"/>
    <w:rsid w:val="008E00BB"/>
    <w:rsid w:val="008E229B"/>
    <w:rsid w:val="008E2C04"/>
    <w:rsid w:val="008E3873"/>
    <w:rsid w:val="008E399C"/>
    <w:rsid w:val="008E3FE4"/>
    <w:rsid w:val="008E502D"/>
    <w:rsid w:val="008E5066"/>
    <w:rsid w:val="008E5D85"/>
    <w:rsid w:val="008E5EBD"/>
    <w:rsid w:val="008E606A"/>
    <w:rsid w:val="008E73E6"/>
    <w:rsid w:val="008F0498"/>
    <w:rsid w:val="008F0CC3"/>
    <w:rsid w:val="008F20E5"/>
    <w:rsid w:val="008F238B"/>
    <w:rsid w:val="008F3303"/>
    <w:rsid w:val="008F4FE1"/>
    <w:rsid w:val="008F5FE9"/>
    <w:rsid w:val="008F6882"/>
    <w:rsid w:val="008F6EAA"/>
    <w:rsid w:val="008F749F"/>
    <w:rsid w:val="00900B11"/>
    <w:rsid w:val="009016F7"/>
    <w:rsid w:val="00901AF8"/>
    <w:rsid w:val="00901B3B"/>
    <w:rsid w:val="0090271F"/>
    <w:rsid w:val="00902B3F"/>
    <w:rsid w:val="00902F91"/>
    <w:rsid w:val="009030EF"/>
    <w:rsid w:val="00903537"/>
    <w:rsid w:val="00903C3E"/>
    <w:rsid w:val="00903E2A"/>
    <w:rsid w:val="0090401B"/>
    <w:rsid w:val="0090442B"/>
    <w:rsid w:val="0090579E"/>
    <w:rsid w:val="00905E61"/>
    <w:rsid w:val="00906106"/>
    <w:rsid w:val="00906304"/>
    <w:rsid w:val="00907479"/>
    <w:rsid w:val="00910415"/>
    <w:rsid w:val="00910D4D"/>
    <w:rsid w:val="00911DEA"/>
    <w:rsid w:val="009133ED"/>
    <w:rsid w:val="00915FCD"/>
    <w:rsid w:val="00916296"/>
    <w:rsid w:val="00916396"/>
    <w:rsid w:val="009163CB"/>
    <w:rsid w:val="009166F4"/>
    <w:rsid w:val="009167B9"/>
    <w:rsid w:val="00916A67"/>
    <w:rsid w:val="00916C24"/>
    <w:rsid w:val="00917303"/>
    <w:rsid w:val="0092023F"/>
    <w:rsid w:val="00920A73"/>
    <w:rsid w:val="00921145"/>
    <w:rsid w:val="0092165D"/>
    <w:rsid w:val="00921A30"/>
    <w:rsid w:val="00921DF5"/>
    <w:rsid w:val="00922C73"/>
    <w:rsid w:val="00923020"/>
    <w:rsid w:val="0092330C"/>
    <w:rsid w:val="00923F6E"/>
    <w:rsid w:val="009274B5"/>
    <w:rsid w:val="00927687"/>
    <w:rsid w:val="00927BCD"/>
    <w:rsid w:val="00930322"/>
    <w:rsid w:val="0093166B"/>
    <w:rsid w:val="00932033"/>
    <w:rsid w:val="00932079"/>
    <w:rsid w:val="009322BE"/>
    <w:rsid w:val="00933186"/>
    <w:rsid w:val="00933F02"/>
    <w:rsid w:val="00934732"/>
    <w:rsid w:val="00934884"/>
    <w:rsid w:val="00934B6B"/>
    <w:rsid w:val="00935668"/>
    <w:rsid w:val="009356A9"/>
    <w:rsid w:val="00936C92"/>
    <w:rsid w:val="00937C1A"/>
    <w:rsid w:val="00937C38"/>
    <w:rsid w:val="00940427"/>
    <w:rsid w:val="00941875"/>
    <w:rsid w:val="00941B4A"/>
    <w:rsid w:val="0094221C"/>
    <w:rsid w:val="00942D02"/>
    <w:rsid w:val="00942DCD"/>
    <w:rsid w:val="00942EC2"/>
    <w:rsid w:val="00943450"/>
    <w:rsid w:val="00943A72"/>
    <w:rsid w:val="00944F78"/>
    <w:rsid w:val="00945BF4"/>
    <w:rsid w:val="00946A85"/>
    <w:rsid w:val="00946DB9"/>
    <w:rsid w:val="00946F04"/>
    <w:rsid w:val="009471E0"/>
    <w:rsid w:val="00950F6A"/>
    <w:rsid w:val="009515B3"/>
    <w:rsid w:val="00951D96"/>
    <w:rsid w:val="009524ED"/>
    <w:rsid w:val="00952C37"/>
    <w:rsid w:val="00953900"/>
    <w:rsid w:val="00954B90"/>
    <w:rsid w:val="00955107"/>
    <w:rsid w:val="00955354"/>
    <w:rsid w:val="0095605F"/>
    <w:rsid w:val="0095720A"/>
    <w:rsid w:val="00957929"/>
    <w:rsid w:val="009603CC"/>
    <w:rsid w:val="00960738"/>
    <w:rsid w:val="00961153"/>
    <w:rsid w:val="009624B8"/>
    <w:rsid w:val="00962B5A"/>
    <w:rsid w:val="00962D3D"/>
    <w:rsid w:val="00963B1A"/>
    <w:rsid w:val="00963E78"/>
    <w:rsid w:val="00964204"/>
    <w:rsid w:val="0096488E"/>
    <w:rsid w:val="00965F51"/>
    <w:rsid w:val="00966409"/>
    <w:rsid w:val="00966473"/>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65FD"/>
    <w:rsid w:val="00986759"/>
    <w:rsid w:val="00987694"/>
    <w:rsid w:val="00987DA9"/>
    <w:rsid w:val="00987FCD"/>
    <w:rsid w:val="00990946"/>
    <w:rsid w:val="00991F97"/>
    <w:rsid w:val="00992CD7"/>
    <w:rsid w:val="00992DA1"/>
    <w:rsid w:val="00993129"/>
    <w:rsid w:val="009947F3"/>
    <w:rsid w:val="00994BF0"/>
    <w:rsid w:val="0099571B"/>
    <w:rsid w:val="00995B70"/>
    <w:rsid w:val="00996B82"/>
    <w:rsid w:val="00997D91"/>
    <w:rsid w:val="009A0508"/>
    <w:rsid w:val="009A080E"/>
    <w:rsid w:val="009A0B12"/>
    <w:rsid w:val="009A101F"/>
    <w:rsid w:val="009A2784"/>
    <w:rsid w:val="009A29B1"/>
    <w:rsid w:val="009A303A"/>
    <w:rsid w:val="009A3254"/>
    <w:rsid w:val="009A54A8"/>
    <w:rsid w:val="009A60AD"/>
    <w:rsid w:val="009A60B6"/>
    <w:rsid w:val="009A6944"/>
    <w:rsid w:val="009A7D61"/>
    <w:rsid w:val="009B0C84"/>
    <w:rsid w:val="009B1EF1"/>
    <w:rsid w:val="009B27F4"/>
    <w:rsid w:val="009B33C7"/>
    <w:rsid w:val="009B3F03"/>
    <w:rsid w:val="009B4792"/>
    <w:rsid w:val="009B54CB"/>
    <w:rsid w:val="009B57EA"/>
    <w:rsid w:val="009B5CF2"/>
    <w:rsid w:val="009B676E"/>
    <w:rsid w:val="009B735F"/>
    <w:rsid w:val="009B78D4"/>
    <w:rsid w:val="009C0CE3"/>
    <w:rsid w:val="009C10B6"/>
    <w:rsid w:val="009C23B9"/>
    <w:rsid w:val="009C29FB"/>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319B"/>
    <w:rsid w:val="009D3B54"/>
    <w:rsid w:val="009D411E"/>
    <w:rsid w:val="009D4E92"/>
    <w:rsid w:val="009D518D"/>
    <w:rsid w:val="009D54FD"/>
    <w:rsid w:val="009D5B3F"/>
    <w:rsid w:val="009D62C3"/>
    <w:rsid w:val="009D6549"/>
    <w:rsid w:val="009D676A"/>
    <w:rsid w:val="009D7916"/>
    <w:rsid w:val="009E06C4"/>
    <w:rsid w:val="009E14FC"/>
    <w:rsid w:val="009E282D"/>
    <w:rsid w:val="009E2C90"/>
    <w:rsid w:val="009E51F4"/>
    <w:rsid w:val="009E6279"/>
    <w:rsid w:val="009E6ADF"/>
    <w:rsid w:val="009E7D58"/>
    <w:rsid w:val="009F14D5"/>
    <w:rsid w:val="009F1D50"/>
    <w:rsid w:val="009F27BE"/>
    <w:rsid w:val="009F3FF3"/>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A6C"/>
    <w:rsid w:val="00A03DD1"/>
    <w:rsid w:val="00A05628"/>
    <w:rsid w:val="00A059F2"/>
    <w:rsid w:val="00A06B61"/>
    <w:rsid w:val="00A10085"/>
    <w:rsid w:val="00A10F02"/>
    <w:rsid w:val="00A10F0A"/>
    <w:rsid w:val="00A11623"/>
    <w:rsid w:val="00A119B7"/>
    <w:rsid w:val="00A12DF2"/>
    <w:rsid w:val="00A1350D"/>
    <w:rsid w:val="00A15377"/>
    <w:rsid w:val="00A15901"/>
    <w:rsid w:val="00A16B92"/>
    <w:rsid w:val="00A1796E"/>
    <w:rsid w:val="00A17A00"/>
    <w:rsid w:val="00A2022F"/>
    <w:rsid w:val="00A20704"/>
    <w:rsid w:val="00A21916"/>
    <w:rsid w:val="00A2378D"/>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4D27"/>
    <w:rsid w:val="00A3507E"/>
    <w:rsid w:val="00A35F73"/>
    <w:rsid w:val="00A36626"/>
    <w:rsid w:val="00A36657"/>
    <w:rsid w:val="00A36CD1"/>
    <w:rsid w:val="00A37394"/>
    <w:rsid w:val="00A377DE"/>
    <w:rsid w:val="00A37BCD"/>
    <w:rsid w:val="00A40411"/>
    <w:rsid w:val="00A40D3B"/>
    <w:rsid w:val="00A411BD"/>
    <w:rsid w:val="00A41DDF"/>
    <w:rsid w:val="00A423FE"/>
    <w:rsid w:val="00A42793"/>
    <w:rsid w:val="00A4382D"/>
    <w:rsid w:val="00A43F9E"/>
    <w:rsid w:val="00A440BB"/>
    <w:rsid w:val="00A44C95"/>
    <w:rsid w:val="00A44D23"/>
    <w:rsid w:val="00A45534"/>
    <w:rsid w:val="00A46408"/>
    <w:rsid w:val="00A46D97"/>
    <w:rsid w:val="00A475BC"/>
    <w:rsid w:val="00A506F6"/>
    <w:rsid w:val="00A509D7"/>
    <w:rsid w:val="00A50A69"/>
    <w:rsid w:val="00A50C92"/>
    <w:rsid w:val="00A52CAF"/>
    <w:rsid w:val="00A53724"/>
    <w:rsid w:val="00A5418C"/>
    <w:rsid w:val="00A54F14"/>
    <w:rsid w:val="00A556C2"/>
    <w:rsid w:val="00A559AA"/>
    <w:rsid w:val="00A56577"/>
    <w:rsid w:val="00A567D5"/>
    <w:rsid w:val="00A57C56"/>
    <w:rsid w:val="00A61035"/>
    <w:rsid w:val="00A6116C"/>
    <w:rsid w:val="00A62ABC"/>
    <w:rsid w:val="00A63A5D"/>
    <w:rsid w:val="00A6508A"/>
    <w:rsid w:val="00A6511C"/>
    <w:rsid w:val="00A657F0"/>
    <w:rsid w:val="00A663D8"/>
    <w:rsid w:val="00A67097"/>
    <w:rsid w:val="00A675D2"/>
    <w:rsid w:val="00A70B8D"/>
    <w:rsid w:val="00A7124D"/>
    <w:rsid w:val="00A71624"/>
    <w:rsid w:val="00A72CF1"/>
    <w:rsid w:val="00A7305B"/>
    <w:rsid w:val="00A7316B"/>
    <w:rsid w:val="00A7380C"/>
    <w:rsid w:val="00A73B48"/>
    <w:rsid w:val="00A74479"/>
    <w:rsid w:val="00A74808"/>
    <w:rsid w:val="00A74DB8"/>
    <w:rsid w:val="00A75950"/>
    <w:rsid w:val="00A76887"/>
    <w:rsid w:val="00A7761A"/>
    <w:rsid w:val="00A81292"/>
    <w:rsid w:val="00A8149C"/>
    <w:rsid w:val="00A81DA0"/>
    <w:rsid w:val="00A8209F"/>
    <w:rsid w:val="00A82346"/>
    <w:rsid w:val="00A8237D"/>
    <w:rsid w:val="00A83786"/>
    <w:rsid w:val="00A848A4"/>
    <w:rsid w:val="00A84B06"/>
    <w:rsid w:val="00A85F4A"/>
    <w:rsid w:val="00A871DA"/>
    <w:rsid w:val="00A91BD3"/>
    <w:rsid w:val="00A930E5"/>
    <w:rsid w:val="00A93850"/>
    <w:rsid w:val="00A93A49"/>
    <w:rsid w:val="00A93D58"/>
    <w:rsid w:val="00A9465A"/>
    <w:rsid w:val="00A95AA5"/>
    <w:rsid w:val="00A9619A"/>
    <w:rsid w:val="00A963EC"/>
    <w:rsid w:val="00A9671C"/>
    <w:rsid w:val="00A9754D"/>
    <w:rsid w:val="00A976A9"/>
    <w:rsid w:val="00AA0E8A"/>
    <w:rsid w:val="00AA2CCC"/>
    <w:rsid w:val="00AA3187"/>
    <w:rsid w:val="00AA384D"/>
    <w:rsid w:val="00AA3F44"/>
    <w:rsid w:val="00AA424C"/>
    <w:rsid w:val="00AA427A"/>
    <w:rsid w:val="00AA53F1"/>
    <w:rsid w:val="00AA5901"/>
    <w:rsid w:val="00AA60B4"/>
    <w:rsid w:val="00AA68DA"/>
    <w:rsid w:val="00AA6BA2"/>
    <w:rsid w:val="00AA6F0B"/>
    <w:rsid w:val="00AA77AF"/>
    <w:rsid w:val="00AA7F8F"/>
    <w:rsid w:val="00AB026F"/>
    <w:rsid w:val="00AB08AA"/>
    <w:rsid w:val="00AB167C"/>
    <w:rsid w:val="00AB1D53"/>
    <w:rsid w:val="00AB2D12"/>
    <w:rsid w:val="00AB39C7"/>
    <w:rsid w:val="00AB3D6D"/>
    <w:rsid w:val="00AB4D3C"/>
    <w:rsid w:val="00AB5D98"/>
    <w:rsid w:val="00AB6728"/>
    <w:rsid w:val="00AB6A41"/>
    <w:rsid w:val="00AB7FF7"/>
    <w:rsid w:val="00AC1580"/>
    <w:rsid w:val="00AC158E"/>
    <w:rsid w:val="00AC1DDD"/>
    <w:rsid w:val="00AC1EB6"/>
    <w:rsid w:val="00AC297A"/>
    <w:rsid w:val="00AC2ABD"/>
    <w:rsid w:val="00AC3629"/>
    <w:rsid w:val="00AC3DDB"/>
    <w:rsid w:val="00AC4009"/>
    <w:rsid w:val="00AC41FE"/>
    <w:rsid w:val="00AC4A34"/>
    <w:rsid w:val="00AC4BEE"/>
    <w:rsid w:val="00AC5918"/>
    <w:rsid w:val="00AC5986"/>
    <w:rsid w:val="00AC61A7"/>
    <w:rsid w:val="00AC6211"/>
    <w:rsid w:val="00AC68F0"/>
    <w:rsid w:val="00AC76C3"/>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517D"/>
    <w:rsid w:val="00AE60EF"/>
    <w:rsid w:val="00AE61AA"/>
    <w:rsid w:val="00AE681E"/>
    <w:rsid w:val="00AE73AF"/>
    <w:rsid w:val="00AE7435"/>
    <w:rsid w:val="00AE7FA7"/>
    <w:rsid w:val="00AF00A7"/>
    <w:rsid w:val="00AF05B7"/>
    <w:rsid w:val="00AF06F2"/>
    <w:rsid w:val="00AF0919"/>
    <w:rsid w:val="00AF1369"/>
    <w:rsid w:val="00AF39D7"/>
    <w:rsid w:val="00AF632F"/>
    <w:rsid w:val="00AF76D3"/>
    <w:rsid w:val="00AF7A4E"/>
    <w:rsid w:val="00B001E7"/>
    <w:rsid w:val="00B00443"/>
    <w:rsid w:val="00B00897"/>
    <w:rsid w:val="00B00E44"/>
    <w:rsid w:val="00B014E7"/>
    <w:rsid w:val="00B01511"/>
    <w:rsid w:val="00B01E7F"/>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1AF"/>
    <w:rsid w:val="00B13373"/>
    <w:rsid w:val="00B13D71"/>
    <w:rsid w:val="00B142F8"/>
    <w:rsid w:val="00B15449"/>
    <w:rsid w:val="00B16A36"/>
    <w:rsid w:val="00B1776A"/>
    <w:rsid w:val="00B17C64"/>
    <w:rsid w:val="00B20E7B"/>
    <w:rsid w:val="00B21B85"/>
    <w:rsid w:val="00B21B86"/>
    <w:rsid w:val="00B231BE"/>
    <w:rsid w:val="00B251CA"/>
    <w:rsid w:val="00B25DC7"/>
    <w:rsid w:val="00B2629D"/>
    <w:rsid w:val="00B26361"/>
    <w:rsid w:val="00B26D94"/>
    <w:rsid w:val="00B270E6"/>
    <w:rsid w:val="00B27A5D"/>
    <w:rsid w:val="00B3096B"/>
    <w:rsid w:val="00B30EB8"/>
    <w:rsid w:val="00B310D3"/>
    <w:rsid w:val="00B315F0"/>
    <w:rsid w:val="00B31E7C"/>
    <w:rsid w:val="00B323EA"/>
    <w:rsid w:val="00B333FA"/>
    <w:rsid w:val="00B3363E"/>
    <w:rsid w:val="00B34833"/>
    <w:rsid w:val="00B379C6"/>
    <w:rsid w:val="00B40FC8"/>
    <w:rsid w:val="00B4109A"/>
    <w:rsid w:val="00B414A9"/>
    <w:rsid w:val="00B4163E"/>
    <w:rsid w:val="00B42F32"/>
    <w:rsid w:val="00B43ECD"/>
    <w:rsid w:val="00B4450A"/>
    <w:rsid w:val="00B45677"/>
    <w:rsid w:val="00B45CE9"/>
    <w:rsid w:val="00B46FB6"/>
    <w:rsid w:val="00B51431"/>
    <w:rsid w:val="00B51600"/>
    <w:rsid w:val="00B5276B"/>
    <w:rsid w:val="00B5313E"/>
    <w:rsid w:val="00B543C4"/>
    <w:rsid w:val="00B54700"/>
    <w:rsid w:val="00B54E11"/>
    <w:rsid w:val="00B560B2"/>
    <w:rsid w:val="00B56706"/>
    <w:rsid w:val="00B56782"/>
    <w:rsid w:val="00B56FE5"/>
    <w:rsid w:val="00B57515"/>
    <w:rsid w:val="00B5766D"/>
    <w:rsid w:val="00B57971"/>
    <w:rsid w:val="00B600CD"/>
    <w:rsid w:val="00B600FC"/>
    <w:rsid w:val="00B60382"/>
    <w:rsid w:val="00B61168"/>
    <w:rsid w:val="00B61390"/>
    <w:rsid w:val="00B6146F"/>
    <w:rsid w:val="00B61B08"/>
    <w:rsid w:val="00B61B2F"/>
    <w:rsid w:val="00B62CC9"/>
    <w:rsid w:val="00B62D0E"/>
    <w:rsid w:val="00B6346C"/>
    <w:rsid w:val="00B63CB8"/>
    <w:rsid w:val="00B63E1C"/>
    <w:rsid w:val="00B64006"/>
    <w:rsid w:val="00B64962"/>
    <w:rsid w:val="00B64A30"/>
    <w:rsid w:val="00B67A78"/>
    <w:rsid w:val="00B700DB"/>
    <w:rsid w:val="00B70D56"/>
    <w:rsid w:val="00B70D6F"/>
    <w:rsid w:val="00B70DB6"/>
    <w:rsid w:val="00B71BAF"/>
    <w:rsid w:val="00B72E82"/>
    <w:rsid w:val="00B73035"/>
    <w:rsid w:val="00B75094"/>
    <w:rsid w:val="00B751CB"/>
    <w:rsid w:val="00B75423"/>
    <w:rsid w:val="00B77E27"/>
    <w:rsid w:val="00B80E33"/>
    <w:rsid w:val="00B81A24"/>
    <w:rsid w:val="00B81AC0"/>
    <w:rsid w:val="00B81FB3"/>
    <w:rsid w:val="00B82427"/>
    <w:rsid w:val="00B84949"/>
    <w:rsid w:val="00B84BAA"/>
    <w:rsid w:val="00B86678"/>
    <w:rsid w:val="00B869A0"/>
    <w:rsid w:val="00B86A19"/>
    <w:rsid w:val="00B87B17"/>
    <w:rsid w:val="00B87BFA"/>
    <w:rsid w:val="00B90735"/>
    <w:rsid w:val="00B929C6"/>
    <w:rsid w:val="00B942D0"/>
    <w:rsid w:val="00B947E0"/>
    <w:rsid w:val="00B94C54"/>
    <w:rsid w:val="00B94F55"/>
    <w:rsid w:val="00B963CD"/>
    <w:rsid w:val="00B96F14"/>
    <w:rsid w:val="00B97420"/>
    <w:rsid w:val="00BA049B"/>
    <w:rsid w:val="00BA0593"/>
    <w:rsid w:val="00BA0823"/>
    <w:rsid w:val="00BA2185"/>
    <w:rsid w:val="00BA257E"/>
    <w:rsid w:val="00BA3E9D"/>
    <w:rsid w:val="00BA4799"/>
    <w:rsid w:val="00BA4C34"/>
    <w:rsid w:val="00BA5529"/>
    <w:rsid w:val="00BA600F"/>
    <w:rsid w:val="00BA6E76"/>
    <w:rsid w:val="00BB10BA"/>
    <w:rsid w:val="00BB10E3"/>
    <w:rsid w:val="00BB10F5"/>
    <w:rsid w:val="00BB29B9"/>
    <w:rsid w:val="00BB2BC2"/>
    <w:rsid w:val="00BB2C36"/>
    <w:rsid w:val="00BB3AE8"/>
    <w:rsid w:val="00BB4244"/>
    <w:rsid w:val="00BB43B9"/>
    <w:rsid w:val="00BB458B"/>
    <w:rsid w:val="00BB4B99"/>
    <w:rsid w:val="00BB4FC9"/>
    <w:rsid w:val="00BB56C9"/>
    <w:rsid w:val="00BB5A99"/>
    <w:rsid w:val="00BB6E70"/>
    <w:rsid w:val="00BB7339"/>
    <w:rsid w:val="00BB781A"/>
    <w:rsid w:val="00BB7925"/>
    <w:rsid w:val="00BC1309"/>
    <w:rsid w:val="00BC2439"/>
    <w:rsid w:val="00BC2FFF"/>
    <w:rsid w:val="00BC3C6A"/>
    <w:rsid w:val="00BC3CE5"/>
    <w:rsid w:val="00BC4058"/>
    <w:rsid w:val="00BC423D"/>
    <w:rsid w:val="00BC4731"/>
    <w:rsid w:val="00BC4DDA"/>
    <w:rsid w:val="00BC53B9"/>
    <w:rsid w:val="00BC5FCF"/>
    <w:rsid w:val="00BC5FD8"/>
    <w:rsid w:val="00BC62A6"/>
    <w:rsid w:val="00BC6609"/>
    <w:rsid w:val="00BC7035"/>
    <w:rsid w:val="00BC73EA"/>
    <w:rsid w:val="00BC79D2"/>
    <w:rsid w:val="00BD03EF"/>
    <w:rsid w:val="00BD1FB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917"/>
    <w:rsid w:val="00BF2A95"/>
    <w:rsid w:val="00BF30C9"/>
    <w:rsid w:val="00BF4DB0"/>
    <w:rsid w:val="00BF4F00"/>
    <w:rsid w:val="00BF4F97"/>
    <w:rsid w:val="00BF5A25"/>
    <w:rsid w:val="00BF6C2A"/>
    <w:rsid w:val="00BF7571"/>
    <w:rsid w:val="00BF7744"/>
    <w:rsid w:val="00BF7B2D"/>
    <w:rsid w:val="00C008E9"/>
    <w:rsid w:val="00C00984"/>
    <w:rsid w:val="00C01905"/>
    <w:rsid w:val="00C01EDD"/>
    <w:rsid w:val="00C02DF0"/>
    <w:rsid w:val="00C03F9C"/>
    <w:rsid w:val="00C040F9"/>
    <w:rsid w:val="00C042AF"/>
    <w:rsid w:val="00C04899"/>
    <w:rsid w:val="00C04BB0"/>
    <w:rsid w:val="00C04C15"/>
    <w:rsid w:val="00C05F33"/>
    <w:rsid w:val="00C06110"/>
    <w:rsid w:val="00C06F60"/>
    <w:rsid w:val="00C0746B"/>
    <w:rsid w:val="00C07C23"/>
    <w:rsid w:val="00C10FC8"/>
    <w:rsid w:val="00C113F1"/>
    <w:rsid w:val="00C11EAD"/>
    <w:rsid w:val="00C12393"/>
    <w:rsid w:val="00C126C2"/>
    <w:rsid w:val="00C129EA"/>
    <w:rsid w:val="00C12DCF"/>
    <w:rsid w:val="00C12DFA"/>
    <w:rsid w:val="00C141F6"/>
    <w:rsid w:val="00C1526E"/>
    <w:rsid w:val="00C15450"/>
    <w:rsid w:val="00C1549E"/>
    <w:rsid w:val="00C155BD"/>
    <w:rsid w:val="00C156D0"/>
    <w:rsid w:val="00C15CAD"/>
    <w:rsid w:val="00C161BD"/>
    <w:rsid w:val="00C16C3B"/>
    <w:rsid w:val="00C20177"/>
    <w:rsid w:val="00C201A2"/>
    <w:rsid w:val="00C2099D"/>
    <w:rsid w:val="00C2137F"/>
    <w:rsid w:val="00C21D5E"/>
    <w:rsid w:val="00C220A5"/>
    <w:rsid w:val="00C22723"/>
    <w:rsid w:val="00C2314E"/>
    <w:rsid w:val="00C23617"/>
    <w:rsid w:val="00C236C9"/>
    <w:rsid w:val="00C23ABD"/>
    <w:rsid w:val="00C25890"/>
    <w:rsid w:val="00C26457"/>
    <w:rsid w:val="00C27BD1"/>
    <w:rsid w:val="00C309E6"/>
    <w:rsid w:val="00C31B6B"/>
    <w:rsid w:val="00C33079"/>
    <w:rsid w:val="00C333F7"/>
    <w:rsid w:val="00C338A8"/>
    <w:rsid w:val="00C34651"/>
    <w:rsid w:val="00C346E8"/>
    <w:rsid w:val="00C349AE"/>
    <w:rsid w:val="00C34C05"/>
    <w:rsid w:val="00C34E4D"/>
    <w:rsid w:val="00C35168"/>
    <w:rsid w:val="00C35A36"/>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CE6"/>
    <w:rsid w:val="00C43F70"/>
    <w:rsid w:val="00C44423"/>
    <w:rsid w:val="00C44FB6"/>
    <w:rsid w:val="00C4522D"/>
    <w:rsid w:val="00C4530A"/>
    <w:rsid w:val="00C454EE"/>
    <w:rsid w:val="00C45EAF"/>
    <w:rsid w:val="00C46048"/>
    <w:rsid w:val="00C468C2"/>
    <w:rsid w:val="00C4695E"/>
    <w:rsid w:val="00C46B33"/>
    <w:rsid w:val="00C47142"/>
    <w:rsid w:val="00C475AA"/>
    <w:rsid w:val="00C500F7"/>
    <w:rsid w:val="00C50587"/>
    <w:rsid w:val="00C50B52"/>
    <w:rsid w:val="00C520DE"/>
    <w:rsid w:val="00C52EE8"/>
    <w:rsid w:val="00C534FA"/>
    <w:rsid w:val="00C54515"/>
    <w:rsid w:val="00C54AB4"/>
    <w:rsid w:val="00C54B3D"/>
    <w:rsid w:val="00C5505D"/>
    <w:rsid w:val="00C5582B"/>
    <w:rsid w:val="00C5652F"/>
    <w:rsid w:val="00C57B8A"/>
    <w:rsid w:val="00C57F90"/>
    <w:rsid w:val="00C6051F"/>
    <w:rsid w:val="00C60F32"/>
    <w:rsid w:val="00C61BCC"/>
    <w:rsid w:val="00C63DFE"/>
    <w:rsid w:val="00C6426E"/>
    <w:rsid w:val="00C6458C"/>
    <w:rsid w:val="00C70322"/>
    <w:rsid w:val="00C7060D"/>
    <w:rsid w:val="00C706A4"/>
    <w:rsid w:val="00C70D96"/>
    <w:rsid w:val="00C71C22"/>
    <w:rsid w:val="00C72514"/>
    <w:rsid w:val="00C749A9"/>
    <w:rsid w:val="00C75038"/>
    <w:rsid w:val="00C775C8"/>
    <w:rsid w:val="00C779B4"/>
    <w:rsid w:val="00C77A67"/>
    <w:rsid w:val="00C8052C"/>
    <w:rsid w:val="00C8185D"/>
    <w:rsid w:val="00C81EB6"/>
    <w:rsid w:val="00C820BD"/>
    <w:rsid w:val="00C83197"/>
    <w:rsid w:val="00C8458B"/>
    <w:rsid w:val="00C8462E"/>
    <w:rsid w:val="00C86341"/>
    <w:rsid w:val="00C86D6E"/>
    <w:rsid w:val="00C87A10"/>
    <w:rsid w:val="00C91B99"/>
    <w:rsid w:val="00C92CEC"/>
    <w:rsid w:val="00C938AF"/>
    <w:rsid w:val="00C948C5"/>
    <w:rsid w:val="00C94A2B"/>
    <w:rsid w:val="00CA0600"/>
    <w:rsid w:val="00CA0AD0"/>
    <w:rsid w:val="00CA0C8B"/>
    <w:rsid w:val="00CA1273"/>
    <w:rsid w:val="00CA2DF5"/>
    <w:rsid w:val="00CA3BF1"/>
    <w:rsid w:val="00CA3CFE"/>
    <w:rsid w:val="00CA3D0C"/>
    <w:rsid w:val="00CA4259"/>
    <w:rsid w:val="00CA6994"/>
    <w:rsid w:val="00CA7969"/>
    <w:rsid w:val="00CB0156"/>
    <w:rsid w:val="00CB0781"/>
    <w:rsid w:val="00CB0D1C"/>
    <w:rsid w:val="00CB0FC4"/>
    <w:rsid w:val="00CB2111"/>
    <w:rsid w:val="00CB23E0"/>
    <w:rsid w:val="00CB23F7"/>
    <w:rsid w:val="00CB2665"/>
    <w:rsid w:val="00CB2DB4"/>
    <w:rsid w:val="00CB405E"/>
    <w:rsid w:val="00CB495E"/>
    <w:rsid w:val="00CB4B26"/>
    <w:rsid w:val="00CB5265"/>
    <w:rsid w:val="00CB5338"/>
    <w:rsid w:val="00CB5CFC"/>
    <w:rsid w:val="00CB7391"/>
    <w:rsid w:val="00CB75BD"/>
    <w:rsid w:val="00CC03FB"/>
    <w:rsid w:val="00CC0749"/>
    <w:rsid w:val="00CC1550"/>
    <w:rsid w:val="00CC28A8"/>
    <w:rsid w:val="00CC31E9"/>
    <w:rsid w:val="00CC33BE"/>
    <w:rsid w:val="00CC436F"/>
    <w:rsid w:val="00CC458D"/>
    <w:rsid w:val="00CC527B"/>
    <w:rsid w:val="00CC549B"/>
    <w:rsid w:val="00CC56D1"/>
    <w:rsid w:val="00CC5E29"/>
    <w:rsid w:val="00CC6878"/>
    <w:rsid w:val="00CC6B23"/>
    <w:rsid w:val="00CC6DE6"/>
    <w:rsid w:val="00CC769F"/>
    <w:rsid w:val="00CD0280"/>
    <w:rsid w:val="00CD09F0"/>
    <w:rsid w:val="00CD140A"/>
    <w:rsid w:val="00CD201A"/>
    <w:rsid w:val="00CD37D4"/>
    <w:rsid w:val="00CD39A5"/>
    <w:rsid w:val="00CD4414"/>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D41"/>
    <w:rsid w:val="00CF1E30"/>
    <w:rsid w:val="00CF5045"/>
    <w:rsid w:val="00CF5E8A"/>
    <w:rsid w:val="00CF66F8"/>
    <w:rsid w:val="00CF7081"/>
    <w:rsid w:val="00CF74A2"/>
    <w:rsid w:val="00D00E91"/>
    <w:rsid w:val="00D01967"/>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270C"/>
    <w:rsid w:val="00D234EA"/>
    <w:rsid w:val="00D24257"/>
    <w:rsid w:val="00D24892"/>
    <w:rsid w:val="00D2634E"/>
    <w:rsid w:val="00D276FD"/>
    <w:rsid w:val="00D30A6B"/>
    <w:rsid w:val="00D31A34"/>
    <w:rsid w:val="00D33D90"/>
    <w:rsid w:val="00D33E7F"/>
    <w:rsid w:val="00D34B03"/>
    <w:rsid w:val="00D34DC7"/>
    <w:rsid w:val="00D351C2"/>
    <w:rsid w:val="00D35940"/>
    <w:rsid w:val="00D369E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07CE"/>
    <w:rsid w:val="00D514FB"/>
    <w:rsid w:val="00D52B48"/>
    <w:rsid w:val="00D54547"/>
    <w:rsid w:val="00D55A4F"/>
    <w:rsid w:val="00D574FD"/>
    <w:rsid w:val="00D60B56"/>
    <w:rsid w:val="00D60F3A"/>
    <w:rsid w:val="00D617D1"/>
    <w:rsid w:val="00D629A2"/>
    <w:rsid w:val="00D62A78"/>
    <w:rsid w:val="00D63618"/>
    <w:rsid w:val="00D644B7"/>
    <w:rsid w:val="00D64678"/>
    <w:rsid w:val="00D646B7"/>
    <w:rsid w:val="00D6481F"/>
    <w:rsid w:val="00D65093"/>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CBD"/>
    <w:rsid w:val="00D84E32"/>
    <w:rsid w:val="00D84FB4"/>
    <w:rsid w:val="00D85901"/>
    <w:rsid w:val="00D85FBE"/>
    <w:rsid w:val="00D863C7"/>
    <w:rsid w:val="00D864C9"/>
    <w:rsid w:val="00D864DE"/>
    <w:rsid w:val="00D8695F"/>
    <w:rsid w:val="00D86B40"/>
    <w:rsid w:val="00D86C3E"/>
    <w:rsid w:val="00D879F6"/>
    <w:rsid w:val="00D87E00"/>
    <w:rsid w:val="00D90DE8"/>
    <w:rsid w:val="00D9134D"/>
    <w:rsid w:val="00D92FC7"/>
    <w:rsid w:val="00D93367"/>
    <w:rsid w:val="00D93B50"/>
    <w:rsid w:val="00D949CB"/>
    <w:rsid w:val="00D95FF4"/>
    <w:rsid w:val="00D96100"/>
    <w:rsid w:val="00D966F1"/>
    <w:rsid w:val="00D97512"/>
    <w:rsid w:val="00D976D2"/>
    <w:rsid w:val="00D9785D"/>
    <w:rsid w:val="00D97AA0"/>
    <w:rsid w:val="00D97CB6"/>
    <w:rsid w:val="00DA09E3"/>
    <w:rsid w:val="00DA3057"/>
    <w:rsid w:val="00DA30F5"/>
    <w:rsid w:val="00DA3271"/>
    <w:rsid w:val="00DA36C1"/>
    <w:rsid w:val="00DA4310"/>
    <w:rsid w:val="00DA461D"/>
    <w:rsid w:val="00DA4DC5"/>
    <w:rsid w:val="00DA5797"/>
    <w:rsid w:val="00DA59EF"/>
    <w:rsid w:val="00DA5ADB"/>
    <w:rsid w:val="00DA6381"/>
    <w:rsid w:val="00DA7A03"/>
    <w:rsid w:val="00DA7B27"/>
    <w:rsid w:val="00DA7CF8"/>
    <w:rsid w:val="00DA7FCE"/>
    <w:rsid w:val="00DB0A5D"/>
    <w:rsid w:val="00DB0AC7"/>
    <w:rsid w:val="00DB1156"/>
    <w:rsid w:val="00DB1818"/>
    <w:rsid w:val="00DB2042"/>
    <w:rsid w:val="00DB28ED"/>
    <w:rsid w:val="00DB391E"/>
    <w:rsid w:val="00DB3D68"/>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0E"/>
    <w:rsid w:val="00DD015C"/>
    <w:rsid w:val="00DD0748"/>
    <w:rsid w:val="00DD24CA"/>
    <w:rsid w:val="00DD2536"/>
    <w:rsid w:val="00DD3D06"/>
    <w:rsid w:val="00DD412F"/>
    <w:rsid w:val="00DD4B22"/>
    <w:rsid w:val="00DD591B"/>
    <w:rsid w:val="00DD5D83"/>
    <w:rsid w:val="00DD6A01"/>
    <w:rsid w:val="00DE09ED"/>
    <w:rsid w:val="00DE13B2"/>
    <w:rsid w:val="00DE17CC"/>
    <w:rsid w:val="00DE1D91"/>
    <w:rsid w:val="00DE2B18"/>
    <w:rsid w:val="00DE2BA3"/>
    <w:rsid w:val="00DE354E"/>
    <w:rsid w:val="00DE3ECC"/>
    <w:rsid w:val="00DE3FEC"/>
    <w:rsid w:val="00DE6265"/>
    <w:rsid w:val="00DE6702"/>
    <w:rsid w:val="00DE79CF"/>
    <w:rsid w:val="00DE7CAC"/>
    <w:rsid w:val="00DF0256"/>
    <w:rsid w:val="00DF1E42"/>
    <w:rsid w:val="00DF20B2"/>
    <w:rsid w:val="00DF2764"/>
    <w:rsid w:val="00DF282E"/>
    <w:rsid w:val="00DF3663"/>
    <w:rsid w:val="00DF3A80"/>
    <w:rsid w:val="00DF3C14"/>
    <w:rsid w:val="00DF501D"/>
    <w:rsid w:val="00DF543E"/>
    <w:rsid w:val="00DF5A81"/>
    <w:rsid w:val="00DF5D6F"/>
    <w:rsid w:val="00DF7B66"/>
    <w:rsid w:val="00DF7C77"/>
    <w:rsid w:val="00DF7F02"/>
    <w:rsid w:val="00DF7FDF"/>
    <w:rsid w:val="00E0054E"/>
    <w:rsid w:val="00E00BBA"/>
    <w:rsid w:val="00E03465"/>
    <w:rsid w:val="00E03C0D"/>
    <w:rsid w:val="00E03DCD"/>
    <w:rsid w:val="00E0611B"/>
    <w:rsid w:val="00E06A37"/>
    <w:rsid w:val="00E06A62"/>
    <w:rsid w:val="00E06C99"/>
    <w:rsid w:val="00E06CCF"/>
    <w:rsid w:val="00E06D6A"/>
    <w:rsid w:val="00E10D23"/>
    <w:rsid w:val="00E11863"/>
    <w:rsid w:val="00E11F47"/>
    <w:rsid w:val="00E13B13"/>
    <w:rsid w:val="00E149AB"/>
    <w:rsid w:val="00E14FEE"/>
    <w:rsid w:val="00E1570D"/>
    <w:rsid w:val="00E1639F"/>
    <w:rsid w:val="00E16A65"/>
    <w:rsid w:val="00E16CF7"/>
    <w:rsid w:val="00E171F0"/>
    <w:rsid w:val="00E2133F"/>
    <w:rsid w:val="00E22600"/>
    <w:rsid w:val="00E23C5D"/>
    <w:rsid w:val="00E251A2"/>
    <w:rsid w:val="00E254AA"/>
    <w:rsid w:val="00E2572E"/>
    <w:rsid w:val="00E26110"/>
    <w:rsid w:val="00E3007F"/>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10DD"/>
    <w:rsid w:val="00E42167"/>
    <w:rsid w:val="00E43461"/>
    <w:rsid w:val="00E43C5B"/>
    <w:rsid w:val="00E442A0"/>
    <w:rsid w:val="00E45D6D"/>
    <w:rsid w:val="00E462CC"/>
    <w:rsid w:val="00E46AD3"/>
    <w:rsid w:val="00E50482"/>
    <w:rsid w:val="00E50627"/>
    <w:rsid w:val="00E50FBD"/>
    <w:rsid w:val="00E514CE"/>
    <w:rsid w:val="00E5169F"/>
    <w:rsid w:val="00E51747"/>
    <w:rsid w:val="00E51C7E"/>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819"/>
    <w:rsid w:val="00E71BEE"/>
    <w:rsid w:val="00E720AB"/>
    <w:rsid w:val="00E7234E"/>
    <w:rsid w:val="00E72477"/>
    <w:rsid w:val="00E7296E"/>
    <w:rsid w:val="00E72970"/>
    <w:rsid w:val="00E7297B"/>
    <w:rsid w:val="00E73593"/>
    <w:rsid w:val="00E73A26"/>
    <w:rsid w:val="00E73A68"/>
    <w:rsid w:val="00E73C41"/>
    <w:rsid w:val="00E7481A"/>
    <w:rsid w:val="00E75469"/>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3FB2"/>
    <w:rsid w:val="00E84085"/>
    <w:rsid w:val="00E8431D"/>
    <w:rsid w:val="00E84DFC"/>
    <w:rsid w:val="00E856CF"/>
    <w:rsid w:val="00E866EA"/>
    <w:rsid w:val="00E86886"/>
    <w:rsid w:val="00E87D81"/>
    <w:rsid w:val="00E90858"/>
    <w:rsid w:val="00E9162C"/>
    <w:rsid w:val="00E920B7"/>
    <w:rsid w:val="00E929E1"/>
    <w:rsid w:val="00E93065"/>
    <w:rsid w:val="00E93B17"/>
    <w:rsid w:val="00E94CE8"/>
    <w:rsid w:val="00E955CF"/>
    <w:rsid w:val="00E960E7"/>
    <w:rsid w:val="00E9611A"/>
    <w:rsid w:val="00E9629F"/>
    <w:rsid w:val="00E9659B"/>
    <w:rsid w:val="00E96A50"/>
    <w:rsid w:val="00EA0060"/>
    <w:rsid w:val="00EA032A"/>
    <w:rsid w:val="00EA0718"/>
    <w:rsid w:val="00EA0D65"/>
    <w:rsid w:val="00EA0F74"/>
    <w:rsid w:val="00EA17BE"/>
    <w:rsid w:val="00EA1C2C"/>
    <w:rsid w:val="00EA2E0A"/>
    <w:rsid w:val="00EA3320"/>
    <w:rsid w:val="00EA386B"/>
    <w:rsid w:val="00EA40E1"/>
    <w:rsid w:val="00EA44F0"/>
    <w:rsid w:val="00EA54CA"/>
    <w:rsid w:val="00EA579D"/>
    <w:rsid w:val="00EA5A39"/>
    <w:rsid w:val="00EA5D51"/>
    <w:rsid w:val="00EA5E19"/>
    <w:rsid w:val="00EA636B"/>
    <w:rsid w:val="00EA65EB"/>
    <w:rsid w:val="00EA66F1"/>
    <w:rsid w:val="00EA7C1D"/>
    <w:rsid w:val="00EA7C8E"/>
    <w:rsid w:val="00EB02B2"/>
    <w:rsid w:val="00EB0323"/>
    <w:rsid w:val="00EB0C43"/>
    <w:rsid w:val="00EB1A49"/>
    <w:rsid w:val="00EB231B"/>
    <w:rsid w:val="00EB28BC"/>
    <w:rsid w:val="00EB2D99"/>
    <w:rsid w:val="00EB3DBE"/>
    <w:rsid w:val="00EB4333"/>
    <w:rsid w:val="00EB5118"/>
    <w:rsid w:val="00EB5193"/>
    <w:rsid w:val="00EB5D36"/>
    <w:rsid w:val="00EB7BC2"/>
    <w:rsid w:val="00EB7F85"/>
    <w:rsid w:val="00EC03EC"/>
    <w:rsid w:val="00EC051C"/>
    <w:rsid w:val="00EC1127"/>
    <w:rsid w:val="00EC241E"/>
    <w:rsid w:val="00EC434F"/>
    <w:rsid w:val="00EC4A25"/>
    <w:rsid w:val="00EC5568"/>
    <w:rsid w:val="00EC59CD"/>
    <w:rsid w:val="00EC5E6B"/>
    <w:rsid w:val="00EC7251"/>
    <w:rsid w:val="00EC75BA"/>
    <w:rsid w:val="00EC7A03"/>
    <w:rsid w:val="00ED0193"/>
    <w:rsid w:val="00ED106F"/>
    <w:rsid w:val="00ED1264"/>
    <w:rsid w:val="00ED13B4"/>
    <w:rsid w:val="00ED1C97"/>
    <w:rsid w:val="00ED231B"/>
    <w:rsid w:val="00ED32D4"/>
    <w:rsid w:val="00ED3F0F"/>
    <w:rsid w:val="00ED4881"/>
    <w:rsid w:val="00ED5BD8"/>
    <w:rsid w:val="00ED62E4"/>
    <w:rsid w:val="00ED706E"/>
    <w:rsid w:val="00ED76DF"/>
    <w:rsid w:val="00ED77FA"/>
    <w:rsid w:val="00ED7822"/>
    <w:rsid w:val="00ED78F1"/>
    <w:rsid w:val="00ED7AA4"/>
    <w:rsid w:val="00EE0229"/>
    <w:rsid w:val="00EE06CF"/>
    <w:rsid w:val="00EE134F"/>
    <w:rsid w:val="00EE1427"/>
    <w:rsid w:val="00EE1A0B"/>
    <w:rsid w:val="00EE2163"/>
    <w:rsid w:val="00EE2FDF"/>
    <w:rsid w:val="00EE3405"/>
    <w:rsid w:val="00EE3E9A"/>
    <w:rsid w:val="00EE3EAE"/>
    <w:rsid w:val="00EE42BE"/>
    <w:rsid w:val="00EE498C"/>
    <w:rsid w:val="00EE5BB5"/>
    <w:rsid w:val="00EF055C"/>
    <w:rsid w:val="00EF1554"/>
    <w:rsid w:val="00EF18AF"/>
    <w:rsid w:val="00EF1C76"/>
    <w:rsid w:val="00EF28BE"/>
    <w:rsid w:val="00EF3BDE"/>
    <w:rsid w:val="00EF46DA"/>
    <w:rsid w:val="00EF546E"/>
    <w:rsid w:val="00EF5DEB"/>
    <w:rsid w:val="00EF68E6"/>
    <w:rsid w:val="00EF7149"/>
    <w:rsid w:val="00EF7157"/>
    <w:rsid w:val="00EF7572"/>
    <w:rsid w:val="00EF78A5"/>
    <w:rsid w:val="00EF7CC1"/>
    <w:rsid w:val="00F01CF7"/>
    <w:rsid w:val="00F021A7"/>
    <w:rsid w:val="00F025A2"/>
    <w:rsid w:val="00F02F67"/>
    <w:rsid w:val="00F03900"/>
    <w:rsid w:val="00F04319"/>
    <w:rsid w:val="00F06CEF"/>
    <w:rsid w:val="00F1111C"/>
    <w:rsid w:val="00F1139D"/>
    <w:rsid w:val="00F12790"/>
    <w:rsid w:val="00F1312E"/>
    <w:rsid w:val="00F1553F"/>
    <w:rsid w:val="00F1618E"/>
    <w:rsid w:val="00F16663"/>
    <w:rsid w:val="00F16678"/>
    <w:rsid w:val="00F16FEC"/>
    <w:rsid w:val="00F174D0"/>
    <w:rsid w:val="00F2026E"/>
    <w:rsid w:val="00F209A1"/>
    <w:rsid w:val="00F213BE"/>
    <w:rsid w:val="00F218CD"/>
    <w:rsid w:val="00F22A25"/>
    <w:rsid w:val="00F22F7A"/>
    <w:rsid w:val="00F23A5F"/>
    <w:rsid w:val="00F23ED3"/>
    <w:rsid w:val="00F243CB"/>
    <w:rsid w:val="00F24A86"/>
    <w:rsid w:val="00F2519C"/>
    <w:rsid w:val="00F257D4"/>
    <w:rsid w:val="00F25DA6"/>
    <w:rsid w:val="00F2607E"/>
    <w:rsid w:val="00F26BC6"/>
    <w:rsid w:val="00F2757B"/>
    <w:rsid w:val="00F27906"/>
    <w:rsid w:val="00F27AC2"/>
    <w:rsid w:val="00F27C67"/>
    <w:rsid w:val="00F27F87"/>
    <w:rsid w:val="00F319C0"/>
    <w:rsid w:val="00F32A97"/>
    <w:rsid w:val="00F339A6"/>
    <w:rsid w:val="00F3430F"/>
    <w:rsid w:val="00F3479E"/>
    <w:rsid w:val="00F35927"/>
    <w:rsid w:val="00F37743"/>
    <w:rsid w:val="00F407AD"/>
    <w:rsid w:val="00F414CF"/>
    <w:rsid w:val="00F4182A"/>
    <w:rsid w:val="00F41A3A"/>
    <w:rsid w:val="00F42F24"/>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3D8"/>
    <w:rsid w:val="00F55CE9"/>
    <w:rsid w:val="00F56851"/>
    <w:rsid w:val="00F56A65"/>
    <w:rsid w:val="00F57CEC"/>
    <w:rsid w:val="00F60BEB"/>
    <w:rsid w:val="00F632E7"/>
    <w:rsid w:val="00F6357E"/>
    <w:rsid w:val="00F6369B"/>
    <w:rsid w:val="00F64013"/>
    <w:rsid w:val="00F64EA3"/>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DC4"/>
    <w:rsid w:val="00F73F91"/>
    <w:rsid w:val="00F750AA"/>
    <w:rsid w:val="00F75A39"/>
    <w:rsid w:val="00F75E18"/>
    <w:rsid w:val="00F75EE0"/>
    <w:rsid w:val="00F76D11"/>
    <w:rsid w:val="00F76F8F"/>
    <w:rsid w:val="00F77175"/>
    <w:rsid w:val="00F77422"/>
    <w:rsid w:val="00F774D0"/>
    <w:rsid w:val="00F778FE"/>
    <w:rsid w:val="00F77E07"/>
    <w:rsid w:val="00F8134B"/>
    <w:rsid w:val="00F81E28"/>
    <w:rsid w:val="00F820D2"/>
    <w:rsid w:val="00F82823"/>
    <w:rsid w:val="00F82924"/>
    <w:rsid w:val="00F82D22"/>
    <w:rsid w:val="00F83350"/>
    <w:rsid w:val="00F8336D"/>
    <w:rsid w:val="00F8447D"/>
    <w:rsid w:val="00F85260"/>
    <w:rsid w:val="00F8549D"/>
    <w:rsid w:val="00F859E6"/>
    <w:rsid w:val="00F86B2F"/>
    <w:rsid w:val="00F877C3"/>
    <w:rsid w:val="00F87843"/>
    <w:rsid w:val="00F87894"/>
    <w:rsid w:val="00F87B31"/>
    <w:rsid w:val="00F903AC"/>
    <w:rsid w:val="00F905AC"/>
    <w:rsid w:val="00F90943"/>
    <w:rsid w:val="00F921F8"/>
    <w:rsid w:val="00F92C28"/>
    <w:rsid w:val="00F930E8"/>
    <w:rsid w:val="00F93DE7"/>
    <w:rsid w:val="00F93F0C"/>
    <w:rsid w:val="00F95A40"/>
    <w:rsid w:val="00F9645B"/>
    <w:rsid w:val="00F9705B"/>
    <w:rsid w:val="00FA0039"/>
    <w:rsid w:val="00FA1266"/>
    <w:rsid w:val="00FA1C1A"/>
    <w:rsid w:val="00FA2743"/>
    <w:rsid w:val="00FA29EC"/>
    <w:rsid w:val="00FA2E55"/>
    <w:rsid w:val="00FA3D4B"/>
    <w:rsid w:val="00FA620E"/>
    <w:rsid w:val="00FA63FC"/>
    <w:rsid w:val="00FA6F5A"/>
    <w:rsid w:val="00FB0B87"/>
    <w:rsid w:val="00FB132F"/>
    <w:rsid w:val="00FB13E9"/>
    <w:rsid w:val="00FB18B8"/>
    <w:rsid w:val="00FB1AE5"/>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890"/>
    <w:rsid w:val="00FC7B2B"/>
    <w:rsid w:val="00FD084F"/>
    <w:rsid w:val="00FD086F"/>
    <w:rsid w:val="00FD0A5B"/>
    <w:rsid w:val="00FD0C8B"/>
    <w:rsid w:val="00FD10DB"/>
    <w:rsid w:val="00FD1768"/>
    <w:rsid w:val="00FD22A2"/>
    <w:rsid w:val="00FD2819"/>
    <w:rsid w:val="00FD29F6"/>
    <w:rsid w:val="00FD3201"/>
    <w:rsid w:val="00FD4B52"/>
    <w:rsid w:val="00FD4B90"/>
    <w:rsid w:val="00FD5455"/>
    <w:rsid w:val="00FD56F5"/>
    <w:rsid w:val="00FD58F3"/>
    <w:rsid w:val="00FD5BBB"/>
    <w:rsid w:val="00FD6670"/>
    <w:rsid w:val="00FD68C7"/>
    <w:rsid w:val="00FD6E36"/>
    <w:rsid w:val="00FD78EA"/>
    <w:rsid w:val="00FD79AB"/>
    <w:rsid w:val="00FE12A6"/>
    <w:rsid w:val="00FE184E"/>
    <w:rsid w:val="00FE2D03"/>
    <w:rsid w:val="00FE3425"/>
    <w:rsid w:val="00FE3E99"/>
    <w:rsid w:val="00FE72D0"/>
    <w:rsid w:val="00FE77F5"/>
    <w:rsid w:val="00FF00BA"/>
    <w:rsid w:val="00FF0CE4"/>
    <w:rsid w:val="00FF0D36"/>
    <w:rsid w:val="00FF2B6C"/>
    <w:rsid w:val="00FF4399"/>
    <w:rsid w:val="00FF48B9"/>
    <w:rsid w:val="00FF4EC3"/>
    <w:rsid w:val="00FF645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635"/>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
    <w:basedOn w:val="a"/>
    <w:link w:val="af6"/>
    <w:uiPriority w:val="99"/>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5"/>
    <w:uiPriority w:val="99"/>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rsid w:val="00910D4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124</TotalTime>
  <Pages>2</Pages>
  <Words>1282</Words>
  <Characters>7311</Characters>
  <Application>Microsoft Office Word</Application>
  <DocSecurity>0</DocSecurity>
  <Lines>60</Lines>
  <Paragraphs>17</Paragraphs>
  <ScaleCrop>false</ScaleCrop>
  <Company>CMCC</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124</cp:revision>
  <cp:lastPrinted>2016-01-11T02:35:00Z</cp:lastPrinted>
  <dcterms:created xsi:type="dcterms:W3CDTF">2024-08-01T11:47:00Z</dcterms:created>
  <dcterms:modified xsi:type="dcterms:W3CDTF">2024-08-09T06:22:00Z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